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15EB6" w14:textId="77777777" w:rsidR="00E3589B" w:rsidRPr="006D2636" w:rsidRDefault="00366B41" w:rsidP="001274F8">
      <w:pPr>
        <w:ind w:left="-630" w:right="90"/>
        <w:jc w:val="right"/>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57216" behindDoc="0" locked="0" layoutInCell="1" allowOverlap="1" wp14:anchorId="5D3D2B41" wp14:editId="0EB142BE">
                <wp:simplePos x="0" y="0"/>
                <wp:positionH relativeFrom="column">
                  <wp:posOffset>4572000</wp:posOffset>
                </wp:positionH>
                <wp:positionV relativeFrom="paragraph">
                  <wp:posOffset>0</wp:posOffset>
                </wp:positionV>
                <wp:extent cx="1859280" cy="766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7664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8A9B7F4" w14:textId="77777777" w:rsidR="00E16A87" w:rsidRPr="004F2639" w:rsidRDefault="00E16A87">
                            <w:pPr>
                              <w:pStyle w:val="Heading1"/>
                              <w:ind w:right="0"/>
                              <w:jc w:val="right"/>
                              <w:rPr>
                                <w:rFonts w:ascii="Garamond" w:hAnsi="Garamond"/>
                              </w:rPr>
                            </w:pPr>
                            <w:r w:rsidRPr="004F2639">
                              <w:rPr>
                                <w:rFonts w:ascii="Garamond" w:hAnsi="Garamond"/>
                              </w:rPr>
                              <w:t xml:space="preserve">SCHOOL OF </w:t>
                            </w:r>
                            <w:r>
                              <w:rPr>
                                <w:rFonts w:ascii="Garamond" w:hAnsi="Garamond"/>
                              </w:rPr>
                              <w:t>HUMANITIES, RELIGION AND SOCICAL SCIENCES</w:t>
                            </w:r>
                          </w:p>
                          <w:p w14:paraId="0202E662" w14:textId="77777777" w:rsidR="00E16A87" w:rsidRPr="004F2639" w:rsidRDefault="00E16A87">
                            <w:pPr>
                              <w:widowControl w:val="0"/>
                              <w:autoSpaceDE w:val="0"/>
                              <w:autoSpaceDN w:val="0"/>
                              <w:adjustRightInd w:val="0"/>
                              <w:spacing w:line="180" w:lineRule="exact"/>
                              <w:jc w:val="right"/>
                              <w:rPr>
                                <w:rFonts w:ascii="Garamond" w:eastAsia="Times New Roman" w:hAnsi="Garamond"/>
                                <w:color w:val="181512"/>
                                <w:sz w:val="16"/>
                              </w:rPr>
                            </w:pPr>
                            <w:r w:rsidRPr="004F2639">
                              <w:rPr>
                                <w:rFonts w:ascii="Garamond" w:eastAsia="Times New Roman" w:hAnsi="Garamond"/>
                                <w:color w:val="181512"/>
                                <w:sz w:val="16"/>
                              </w:rPr>
                              <w:t>1717 S. Chestnut Ave.</w:t>
                            </w:r>
                          </w:p>
                          <w:p w14:paraId="444CEFCE" w14:textId="77777777" w:rsidR="00E16A87" w:rsidRPr="004F2639" w:rsidRDefault="00E16A87">
                            <w:pPr>
                              <w:widowControl w:val="0"/>
                              <w:autoSpaceDE w:val="0"/>
                              <w:autoSpaceDN w:val="0"/>
                              <w:adjustRightInd w:val="0"/>
                              <w:spacing w:line="180" w:lineRule="exact"/>
                              <w:jc w:val="right"/>
                              <w:rPr>
                                <w:rFonts w:ascii="Garamond" w:eastAsia="Times New Roman" w:hAnsi="Garamond"/>
                                <w:color w:val="181512"/>
                                <w:sz w:val="16"/>
                              </w:rPr>
                            </w:pPr>
                            <w:r w:rsidRPr="004F2639">
                              <w:rPr>
                                <w:rFonts w:ascii="Garamond" w:eastAsia="Times New Roman" w:hAnsi="Garamond"/>
                                <w:color w:val="181512"/>
                                <w:sz w:val="16"/>
                              </w:rPr>
                              <w:t>Fresno, CA 93702-4709</w:t>
                            </w:r>
                          </w:p>
                          <w:p w14:paraId="56988023" w14:textId="77777777" w:rsidR="00E16A87" w:rsidRPr="004F2639" w:rsidRDefault="00E16A87">
                            <w:pPr>
                              <w:jc w:val="right"/>
                              <w:rPr>
                                <w:rFonts w:ascii="Garamond" w:hAnsi="Garamond"/>
                              </w:rPr>
                            </w:pPr>
                            <w:r w:rsidRPr="004F2639">
                              <w:rPr>
                                <w:rFonts w:ascii="Garamond" w:eastAsia="Times New Roman" w:hAnsi="Garamond"/>
                                <w:color w:val="181512"/>
                                <w:sz w:val="16"/>
                              </w:rPr>
                              <w:t>www.fresno.edu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in;margin-top:0;width:146.4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" stroked="f" strokeweight="0">
                <v:textbox>
                  <w:txbxContent>
                    <w:p w14:paraId="58A9B7F4" w14:textId="77777777" w:rsidR="001E50D1" w:rsidRPr="004F2639" w:rsidRDefault="001E50D1">
                      <w:pPr>
                        <w:pStyle w:val="Heading1"/>
                        <w:ind w:right="0"/>
                        <w:jc w:val="right"/>
                        <w:rPr>
                          <w:rFonts w:ascii="Garamond" w:hAnsi="Garamond"/>
                        </w:rPr>
                      </w:pPr>
                      <w:r w:rsidRPr="004F2639">
                        <w:rPr>
                          <w:rFonts w:ascii="Garamond" w:hAnsi="Garamond"/>
                        </w:rPr>
                        <w:t xml:space="preserve">SCHOOL OF </w:t>
                      </w:r>
                      <w:r>
                        <w:rPr>
                          <w:rFonts w:ascii="Garamond" w:hAnsi="Garamond"/>
                        </w:rPr>
                        <w:t>HUMANITIES, RELIGION AND SOCICAL SCIENCES</w:t>
                      </w:r>
                    </w:p>
                    <w:p w14:paraId="0202E662" w14:textId="77777777" w:rsidR="001E50D1" w:rsidRPr="004F2639" w:rsidRDefault="001E50D1">
                      <w:pPr>
                        <w:widowControl w:val="0"/>
                        <w:autoSpaceDE w:val="0"/>
                        <w:autoSpaceDN w:val="0"/>
                        <w:adjustRightInd w:val="0"/>
                        <w:spacing w:line="180" w:lineRule="exact"/>
                        <w:jc w:val="right"/>
                        <w:rPr>
                          <w:rFonts w:ascii="Garamond" w:eastAsia="Times New Roman" w:hAnsi="Garamond"/>
                          <w:color w:val="181512"/>
                          <w:sz w:val="16"/>
                        </w:rPr>
                      </w:pPr>
                      <w:r w:rsidRPr="004F2639">
                        <w:rPr>
                          <w:rFonts w:ascii="Garamond" w:eastAsia="Times New Roman" w:hAnsi="Garamond"/>
                          <w:color w:val="181512"/>
                          <w:sz w:val="16"/>
                        </w:rPr>
                        <w:t>1717 S. Chestnut Ave.</w:t>
                      </w:r>
                    </w:p>
                    <w:p w14:paraId="444CEFCE" w14:textId="77777777" w:rsidR="001E50D1" w:rsidRPr="004F2639" w:rsidRDefault="001E50D1">
                      <w:pPr>
                        <w:widowControl w:val="0"/>
                        <w:autoSpaceDE w:val="0"/>
                        <w:autoSpaceDN w:val="0"/>
                        <w:adjustRightInd w:val="0"/>
                        <w:spacing w:line="180" w:lineRule="exact"/>
                        <w:jc w:val="right"/>
                        <w:rPr>
                          <w:rFonts w:ascii="Garamond" w:eastAsia="Times New Roman" w:hAnsi="Garamond"/>
                          <w:color w:val="181512"/>
                          <w:sz w:val="16"/>
                        </w:rPr>
                      </w:pPr>
                      <w:r w:rsidRPr="004F2639">
                        <w:rPr>
                          <w:rFonts w:ascii="Garamond" w:eastAsia="Times New Roman" w:hAnsi="Garamond"/>
                          <w:color w:val="181512"/>
                          <w:sz w:val="16"/>
                        </w:rPr>
                        <w:t>Fresno, CA 93702-4709</w:t>
                      </w:r>
                    </w:p>
                    <w:p w14:paraId="56988023" w14:textId="77777777" w:rsidR="001E50D1" w:rsidRPr="004F2639" w:rsidRDefault="001E50D1">
                      <w:pPr>
                        <w:jc w:val="right"/>
                        <w:rPr>
                          <w:rFonts w:ascii="Garamond" w:hAnsi="Garamond"/>
                        </w:rPr>
                      </w:pPr>
                      <w:r w:rsidRPr="004F2639">
                        <w:rPr>
                          <w:rFonts w:ascii="Garamond" w:eastAsia="Times New Roman" w:hAnsi="Garamond"/>
                          <w:color w:val="181512"/>
                          <w:sz w:val="16"/>
                        </w:rPr>
                        <w:t>www.fresno.edu</w:t>
                      </w:r>
                    </w:p>
                  </w:txbxContent>
                </v:textbox>
              </v:shape>
            </w:pict>
          </mc:Fallback>
        </mc:AlternateContent>
      </w:r>
      <w:r w:rsidR="007E5CFD">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415A3C9A" wp14:editId="3DD3C805">
                <wp:simplePos x="0" y="0"/>
                <wp:positionH relativeFrom="column">
                  <wp:posOffset>-373380</wp:posOffset>
                </wp:positionH>
                <wp:positionV relativeFrom="paragraph">
                  <wp:posOffset>830580</wp:posOffset>
                </wp:positionV>
                <wp:extent cx="3345815" cy="311785"/>
                <wp:effectExtent l="0" t="0" r="698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11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67E9A" w14:textId="77777777" w:rsidR="00E16A87" w:rsidRDefault="00E16A87" w:rsidP="00335FBF">
                            <w:pPr>
                              <w:pStyle w:val="Heading2"/>
                              <w:rPr>
                                <w:rFonts w:ascii="Garamond" w:hAnsi="Garamond"/>
                                <w:color w:val="FFFFFF"/>
                              </w:rPr>
                            </w:pPr>
                            <w:proofErr w:type="spellStart"/>
                            <w:r>
                              <w:rPr>
                                <w:rFonts w:ascii="Garamond" w:hAnsi="Garamond"/>
                                <w:color w:val="FFFFFF"/>
                              </w:rPr>
                              <w:t>Psy</w:t>
                            </w:r>
                            <w:proofErr w:type="spellEnd"/>
                            <w:r>
                              <w:rPr>
                                <w:rFonts w:ascii="Garamond" w:hAnsi="Garamond"/>
                                <w:color w:val="FFFFFF"/>
                              </w:rPr>
                              <w:t xml:space="preserve"> 300 Statistics</w:t>
                            </w:r>
                          </w:p>
                          <w:p w14:paraId="73E3962F" w14:textId="77777777" w:rsidR="00E16A87" w:rsidRPr="00773176" w:rsidRDefault="00E16A87">
                            <w:pPr>
                              <w:pStyle w:val="Heading2"/>
                              <w:rPr>
                                <w:rFonts w:ascii="Garamond" w:hAnsi="Garamond"/>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35pt;margin-top:65.4pt;width:263.4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" fillcolor="black" stroked="f">
                <v:textbox>
                  <w:txbxContent>
                    <w:p w14:paraId="03767E9A" w14:textId="77777777" w:rsidR="001E50D1" w:rsidRDefault="001E50D1" w:rsidP="00335FBF">
                      <w:pPr>
                        <w:pStyle w:val="Heading2"/>
                        <w:rPr>
                          <w:rFonts w:ascii="Garamond" w:hAnsi="Garamond"/>
                          <w:color w:val="FFFFFF"/>
                        </w:rPr>
                      </w:pPr>
                      <w:proofErr w:type="spellStart"/>
                      <w:r>
                        <w:rPr>
                          <w:rFonts w:ascii="Garamond" w:hAnsi="Garamond"/>
                          <w:color w:val="FFFFFF"/>
                        </w:rPr>
                        <w:t>Psy</w:t>
                      </w:r>
                      <w:proofErr w:type="spellEnd"/>
                      <w:r>
                        <w:rPr>
                          <w:rFonts w:ascii="Garamond" w:hAnsi="Garamond"/>
                          <w:color w:val="FFFFFF"/>
                        </w:rPr>
                        <w:t xml:space="preserve"> 300 Statistics</w:t>
                      </w:r>
                    </w:p>
                    <w:p w14:paraId="73E3962F" w14:textId="77777777" w:rsidR="001E50D1" w:rsidRPr="00773176" w:rsidRDefault="001E50D1">
                      <w:pPr>
                        <w:pStyle w:val="Heading2"/>
                        <w:rPr>
                          <w:rFonts w:ascii="Garamond" w:hAnsi="Garamond"/>
                          <w:color w:val="FFFFFF"/>
                        </w:rPr>
                      </w:pPr>
                    </w:p>
                  </w:txbxContent>
                </v:textbox>
              </v:shape>
            </w:pict>
          </mc:Fallback>
        </mc:AlternateContent>
      </w:r>
      <w:r w:rsidR="00526E68" w:rsidRPr="006D2636">
        <w:rPr>
          <w:rFonts w:ascii="Times New Roman" w:eastAsia="Times New Roman" w:hAnsi="Times New Roman"/>
          <w:noProof/>
          <w:color w:val="181512"/>
          <w:sz w:val="22"/>
          <w:szCs w:val="22"/>
        </w:rPr>
        <w:drawing>
          <wp:inline distT="0" distB="0" distL="0" distR="0" wp14:anchorId="00AD4D20" wp14:editId="137467EB">
            <wp:extent cx="6898640" cy="883920"/>
            <wp:effectExtent l="0" t="0" r="10160" b="5080"/>
            <wp:docPr id="1" name="Picture 1" descr="Fo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8640" cy="883920"/>
                    </a:xfrm>
                    <a:prstGeom prst="rect">
                      <a:avLst/>
                    </a:prstGeom>
                    <a:noFill/>
                    <a:ln>
                      <a:noFill/>
                    </a:ln>
                  </pic:spPr>
                </pic:pic>
              </a:graphicData>
            </a:graphic>
          </wp:inline>
        </w:drawing>
      </w:r>
    </w:p>
    <w:p w14:paraId="35FB594A" w14:textId="77777777" w:rsidR="00E3589B" w:rsidRPr="006D2636" w:rsidRDefault="00E3589B" w:rsidP="00E3589B">
      <w:pPr>
        <w:rPr>
          <w:rFonts w:ascii="Times New Roman" w:hAnsi="Times New Roman"/>
          <w:sz w:val="22"/>
          <w:szCs w:val="22"/>
        </w:rPr>
      </w:pPr>
    </w:p>
    <w:p w14:paraId="069D3850" w14:textId="77777777" w:rsidR="006018EC" w:rsidRPr="006D2636" w:rsidRDefault="006018EC" w:rsidP="006018EC">
      <w:pPr>
        <w:rPr>
          <w:rFonts w:ascii="Times New Roman" w:hAnsi="Times New Roman"/>
          <w:sz w:val="22"/>
          <w:szCs w:val="22"/>
        </w:rPr>
      </w:pPr>
    </w:p>
    <w:p w14:paraId="58861307" w14:textId="77777777" w:rsidR="00665785" w:rsidRDefault="00665785" w:rsidP="00CF25D9">
      <w:pPr>
        <w:jc w:val="center"/>
        <w:rPr>
          <w:rFonts w:ascii="Times New Roman" w:hAnsi="Times New Roman"/>
          <w:b/>
        </w:rPr>
      </w:pPr>
    </w:p>
    <w:p w14:paraId="2A94D5B3" w14:textId="77777777" w:rsidR="00CF25D9" w:rsidRPr="00BA18FC" w:rsidRDefault="00CF25D9" w:rsidP="00CF25D9">
      <w:pPr>
        <w:jc w:val="center"/>
        <w:rPr>
          <w:rFonts w:ascii="Times New Roman" w:hAnsi="Times New Roman"/>
          <w:b/>
        </w:rPr>
      </w:pPr>
      <w:r w:rsidRPr="00BA18FC">
        <w:rPr>
          <w:rFonts w:ascii="Times New Roman" w:hAnsi="Times New Roman"/>
          <w:b/>
        </w:rPr>
        <w:t>Course Syllabus</w:t>
      </w:r>
    </w:p>
    <w:p w14:paraId="2AD70BEB" w14:textId="77777777" w:rsidR="00CF25D9" w:rsidRPr="006D2636" w:rsidRDefault="00CF25D9" w:rsidP="00CF25D9">
      <w:pPr>
        <w:jc w:val="center"/>
        <w:rPr>
          <w:rFonts w:ascii="Times New Roman" w:hAnsi="Times New Roman"/>
          <w:i/>
          <w:sz w:val="22"/>
          <w:szCs w:val="22"/>
        </w:rPr>
      </w:pPr>
    </w:p>
    <w:tbl>
      <w:tblPr>
        <w:tblW w:w="13384" w:type="dxa"/>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688"/>
        <w:gridCol w:w="3322"/>
        <w:gridCol w:w="2052"/>
        <w:gridCol w:w="3322"/>
      </w:tblGrid>
      <w:tr w:rsidR="007A3663" w:rsidRPr="006D2636" w14:paraId="0DBC764D" w14:textId="77777777" w:rsidTr="00991508">
        <w:trPr>
          <w:gridAfter w:val="1"/>
          <w:wAfter w:w="3322" w:type="dxa"/>
          <w:trHeight w:val="307"/>
        </w:trPr>
        <w:tc>
          <w:tcPr>
            <w:tcW w:w="4688" w:type="dxa"/>
            <w:tcBorders>
              <w:bottom w:val="single" w:sz="6" w:space="0" w:color="008000"/>
            </w:tcBorders>
            <w:shd w:val="clear" w:color="auto" w:fill="auto"/>
          </w:tcPr>
          <w:p w14:paraId="16F112B0" w14:textId="2CF60F86" w:rsidR="007A3663" w:rsidRPr="00BA18FC" w:rsidRDefault="007A3663" w:rsidP="007A3663">
            <w:pPr>
              <w:rPr>
                <w:rFonts w:ascii="Times New Roman" w:hAnsi="Times New Roman"/>
                <w:b/>
              </w:rPr>
            </w:pPr>
            <w:r w:rsidRPr="00BA18FC">
              <w:rPr>
                <w:rFonts w:ascii="Times New Roman" w:hAnsi="Times New Roman"/>
                <w:b/>
              </w:rPr>
              <w:t>Semester/Year:</w:t>
            </w:r>
            <w:r>
              <w:rPr>
                <w:rFonts w:ascii="Times New Roman" w:hAnsi="Times New Roman"/>
                <w:b/>
              </w:rPr>
              <w:t xml:space="preserve"> </w:t>
            </w:r>
            <w:r w:rsidR="00A96AF4">
              <w:rPr>
                <w:rFonts w:ascii="Times New Roman" w:hAnsi="Times New Roman"/>
              </w:rPr>
              <w:t>Spring</w:t>
            </w:r>
            <w:r w:rsidRPr="00BE1FDA">
              <w:rPr>
                <w:rFonts w:ascii="Times New Roman" w:hAnsi="Times New Roman"/>
              </w:rPr>
              <w:t xml:space="preserve"> 201</w:t>
            </w:r>
            <w:r w:rsidR="00A96AF4">
              <w:rPr>
                <w:rFonts w:ascii="Times New Roman" w:hAnsi="Times New Roman"/>
              </w:rPr>
              <w:t>5</w:t>
            </w:r>
          </w:p>
          <w:p w14:paraId="39669506" w14:textId="77777777" w:rsidR="007A3663" w:rsidRPr="00BA18FC" w:rsidRDefault="007A3663" w:rsidP="007A3663">
            <w:pPr>
              <w:rPr>
                <w:rFonts w:ascii="Times New Roman" w:hAnsi="Times New Roman"/>
                <w:b/>
              </w:rPr>
            </w:pPr>
            <w:r w:rsidRPr="00BA18FC">
              <w:rPr>
                <w:rFonts w:ascii="Times New Roman" w:hAnsi="Times New Roman"/>
                <w:b/>
              </w:rPr>
              <w:t xml:space="preserve">Units: </w:t>
            </w:r>
            <w:r w:rsidRPr="00BE1FDA">
              <w:rPr>
                <w:rFonts w:ascii="Times New Roman" w:hAnsi="Times New Roman"/>
              </w:rPr>
              <w:t>4.00</w:t>
            </w:r>
          </w:p>
        </w:tc>
        <w:tc>
          <w:tcPr>
            <w:tcW w:w="5374" w:type="dxa"/>
            <w:gridSpan w:val="2"/>
            <w:tcBorders>
              <w:bottom w:val="single" w:sz="6" w:space="0" w:color="008000"/>
            </w:tcBorders>
            <w:shd w:val="clear" w:color="auto" w:fill="auto"/>
          </w:tcPr>
          <w:p w14:paraId="2F6FCBAA" w14:textId="77777777" w:rsidR="007A3663" w:rsidRPr="00BA18FC" w:rsidRDefault="007A3663" w:rsidP="007A3663">
            <w:pPr>
              <w:tabs>
                <w:tab w:val="right" w:pos="3995"/>
              </w:tabs>
              <w:rPr>
                <w:rFonts w:ascii="Times New Roman" w:hAnsi="Times New Roman"/>
              </w:rPr>
            </w:pPr>
            <w:r w:rsidRPr="00BA18FC">
              <w:rPr>
                <w:rFonts w:ascii="Times New Roman" w:hAnsi="Times New Roman"/>
                <w:b/>
              </w:rPr>
              <w:t>Instructor</w:t>
            </w:r>
            <w:r w:rsidRPr="00BA18FC">
              <w:rPr>
                <w:rFonts w:ascii="Times New Roman" w:hAnsi="Times New Roman"/>
              </w:rPr>
              <w:t xml:space="preserve">: </w:t>
            </w:r>
            <w:r>
              <w:rPr>
                <w:rFonts w:ascii="Times New Roman" w:hAnsi="Times New Roman"/>
              </w:rPr>
              <w:t>James A. Van Slyke</w:t>
            </w:r>
            <w:r w:rsidRPr="00BA18FC">
              <w:rPr>
                <w:rFonts w:ascii="Times New Roman" w:hAnsi="Times New Roman"/>
              </w:rPr>
              <w:t xml:space="preserve">  </w:t>
            </w:r>
            <w:r w:rsidRPr="00BA18FC">
              <w:rPr>
                <w:rFonts w:ascii="Times New Roman" w:hAnsi="Times New Roman"/>
              </w:rPr>
              <w:tab/>
            </w:r>
          </w:p>
          <w:p w14:paraId="6EE51358" w14:textId="29D21ED9" w:rsidR="007A3663" w:rsidRPr="00BA18FC" w:rsidRDefault="007A3663" w:rsidP="007A3663">
            <w:pPr>
              <w:tabs>
                <w:tab w:val="right" w:pos="3995"/>
              </w:tabs>
              <w:rPr>
                <w:rFonts w:ascii="Times New Roman" w:hAnsi="Times New Roman"/>
                <w:b/>
              </w:rPr>
            </w:pPr>
            <w:r w:rsidRPr="00BA18FC">
              <w:rPr>
                <w:rFonts w:ascii="Times New Roman" w:hAnsi="Times New Roman"/>
                <w:b/>
              </w:rPr>
              <w:t>Office Hours:</w:t>
            </w:r>
            <w:r>
              <w:rPr>
                <w:rFonts w:ascii="Times New Roman" w:hAnsi="Times New Roman"/>
                <w:b/>
              </w:rPr>
              <w:t xml:space="preserve"> </w:t>
            </w:r>
            <w:r w:rsidR="000A6E36">
              <w:rPr>
                <w:rFonts w:ascii="Palatino Linotype" w:hAnsi="Palatino Linotype"/>
                <w:sz w:val="22"/>
                <w:szCs w:val="22"/>
              </w:rPr>
              <w:t xml:space="preserve">Tuesdays &amp; Thursdays 1:00 pm - 2:00pm; </w:t>
            </w:r>
            <w:r w:rsidR="000A6E36" w:rsidRPr="00D631EF">
              <w:rPr>
                <w:rFonts w:ascii="Palatino Linotype" w:hAnsi="Palatino Linotype"/>
                <w:sz w:val="22"/>
                <w:szCs w:val="22"/>
              </w:rPr>
              <w:t>Wednesdays</w:t>
            </w:r>
            <w:r w:rsidR="000A6E36">
              <w:rPr>
                <w:rFonts w:ascii="Palatino Linotype" w:hAnsi="Palatino Linotype"/>
                <w:sz w:val="22"/>
                <w:szCs w:val="22"/>
              </w:rPr>
              <w:t xml:space="preserve"> 12:00 – 2:00pm; 3:30pm – 5:00pm. By appointment only</w:t>
            </w:r>
          </w:p>
          <w:p w14:paraId="652407F5" w14:textId="209207B7" w:rsidR="007A3663" w:rsidRPr="005E063B" w:rsidRDefault="007A3663" w:rsidP="007A3663">
            <w:pPr>
              <w:tabs>
                <w:tab w:val="right" w:pos="3995"/>
              </w:tabs>
              <w:rPr>
                <w:rFonts w:ascii="Times New Roman" w:hAnsi="Times New Roman"/>
              </w:rPr>
            </w:pPr>
            <w:r w:rsidRPr="00BA18FC">
              <w:rPr>
                <w:rFonts w:ascii="Times New Roman" w:hAnsi="Times New Roman"/>
                <w:b/>
              </w:rPr>
              <w:t>Office Location:</w:t>
            </w:r>
            <w:r w:rsidR="00300B1E">
              <w:rPr>
                <w:rFonts w:ascii="Times New Roman" w:hAnsi="Times New Roman"/>
              </w:rPr>
              <w:t xml:space="preserve"> NOH 117</w:t>
            </w:r>
          </w:p>
          <w:p w14:paraId="32523EE9" w14:textId="77777777" w:rsidR="007A3663" w:rsidRPr="00BA18FC" w:rsidRDefault="007A3663" w:rsidP="007A3663">
            <w:pPr>
              <w:tabs>
                <w:tab w:val="right" w:pos="3995"/>
              </w:tabs>
              <w:rPr>
                <w:rFonts w:ascii="Times New Roman" w:hAnsi="Times New Roman"/>
                <w:b/>
              </w:rPr>
            </w:pPr>
            <w:r w:rsidRPr="00BA18FC">
              <w:rPr>
                <w:rFonts w:ascii="Times New Roman" w:hAnsi="Times New Roman"/>
                <w:b/>
              </w:rPr>
              <w:t>Phone number:</w:t>
            </w:r>
            <w:r>
              <w:rPr>
                <w:rFonts w:ascii="Times New Roman" w:hAnsi="Times New Roman"/>
                <w:b/>
              </w:rPr>
              <w:t xml:space="preserve"> </w:t>
            </w:r>
            <w:r w:rsidRPr="00E409A8">
              <w:rPr>
                <w:rFonts w:ascii="Times New Roman" w:hAnsi="Times New Roman"/>
              </w:rPr>
              <w:t>(559) 453-4607</w:t>
            </w:r>
          </w:p>
          <w:p w14:paraId="1844429E" w14:textId="25077EE2" w:rsidR="007A3663" w:rsidRPr="00BA18FC" w:rsidRDefault="007A3663" w:rsidP="007A3663">
            <w:pPr>
              <w:tabs>
                <w:tab w:val="right" w:pos="3995"/>
              </w:tabs>
              <w:rPr>
                <w:rFonts w:ascii="Times New Roman" w:hAnsi="Times New Roman"/>
              </w:rPr>
            </w:pPr>
            <w:r w:rsidRPr="00BA18FC">
              <w:rPr>
                <w:rFonts w:ascii="Times New Roman" w:hAnsi="Times New Roman"/>
                <w:b/>
              </w:rPr>
              <w:t>Email</w:t>
            </w:r>
            <w:r w:rsidRPr="00BA18FC">
              <w:rPr>
                <w:rFonts w:ascii="Times New Roman" w:hAnsi="Times New Roman"/>
              </w:rPr>
              <w:t xml:space="preserve">:   </w:t>
            </w:r>
            <w:r w:rsidR="000A6E36">
              <w:rPr>
                <w:rFonts w:ascii="Times New Roman" w:hAnsi="Times New Roman"/>
              </w:rPr>
              <w:t>jav4@fpu</w:t>
            </w:r>
            <w:r>
              <w:rPr>
                <w:rFonts w:ascii="Times New Roman" w:hAnsi="Times New Roman"/>
              </w:rPr>
              <w:t>.edu</w:t>
            </w:r>
            <w:r w:rsidRPr="00BA18FC">
              <w:rPr>
                <w:rFonts w:ascii="Times New Roman" w:hAnsi="Times New Roman"/>
              </w:rPr>
              <w:tab/>
            </w:r>
          </w:p>
        </w:tc>
      </w:tr>
      <w:tr w:rsidR="00991508" w:rsidRPr="006D2636" w14:paraId="6CEA0A0C" w14:textId="77777777" w:rsidTr="00991508">
        <w:trPr>
          <w:trHeight w:val="307"/>
        </w:trPr>
        <w:tc>
          <w:tcPr>
            <w:tcW w:w="8010" w:type="dxa"/>
            <w:gridSpan w:val="2"/>
            <w:shd w:val="clear" w:color="auto" w:fill="auto"/>
          </w:tcPr>
          <w:p w14:paraId="12969707" w14:textId="77777777" w:rsidR="00300B1E" w:rsidRDefault="00300B1E" w:rsidP="007A3663">
            <w:pPr>
              <w:tabs>
                <w:tab w:val="left" w:pos="4513"/>
              </w:tabs>
              <w:rPr>
                <w:rFonts w:ascii="Times New Roman" w:hAnsi="Times New Roman"/>
                <w:b/>
              </w:rPr>
            </w:pPr>
          </w:p>
          <w:p w14:paraId="45A6D0A2" w14:textId="055A5426" w:rsidR="00300B1E" w:rsidRDefault="007A3663" w:rsidP="007A3663">
            <w:pPr>
              <w:tabs>
                <w:tab w:val="left" w:pos="4513"/>
              </w:tabs>
              <w:rPr>
                <w:rFonts w:ascii="Times New Roman" w:hAnsi="Times New Roman"/>
              </w:rPr>
            </w:pPr>
            <w:r>
              <w:rPr>
                <w:rFonts w:ascii="Times New Roman" w:hAnsi="Times New Roman"/>
                <w:b/>
              </w:rPr>
              <w:t>Length</w:t>
            </w:r>
          </w:p>
          <w:p w14:paraId="675DF695" w14:textId="77777777" w:rsidR="00A309D3" w:rsidRDefault="00A309D3" w:rsidP="007A3663">
            <w:pPr>
              <w:rPr>
                <w:rFonts w:ascii="Times New Roman" w:hAnsi="Times New Roman"/>
              </w:rPr>
            </w:pPr>
            <w:r>
              <w:rPr>
                <w:rFonts w:ascii="Times New Roman" w:hAnsi="Times New Roman"/>
              </w:rPr>
              <w:t>16</w:t>
            </w:r>
            <w:r w:rsidRPr="00BA18FC">
              <w:rPr>
                <w:rFonts w:ascii="Times New Roman" w:hAnsi="Times New Roman"/>
              </w:rPr>
              <w:t xml:space="preserve"> weeks</w:t>
            </w:r>
            <w:r>
              <w:rPr>
                <w:rFonts w:ascii="Times New Roman" w:hAnsi="Times New Roman"/>
              </w:rPr>
              <w:t>. Classes begin on January 13</w:t>
            </w:r>
            <w:r w:rsidRPr="00BE1FDA">
              <w:rPr>
                <w:rFonts w:ascii="Times New Roman" w:hAnsi="Times New Roman"/>
                <w:vertAlign w:val="superscript"/>
              </w:rPr>
              <w:t>th</w:t>
            </w:r>
            <w:r>
              <w:rPr>
                <w:rFonts w:ascii="Times New Roman" w:hAnsi="Times New Roman"/>
              </w:rPr>
              <w:t xml:space="preserve"> 2015 and the last day of class is April 30</w:t>
            </w:r>
            <w:r w:rsidRPr="00BE1FDA">
              <w:rPr>
                <w:rFonts w:ascii="Times New Roman" w:hAnsi="Times New Roman"/>
                <w:vertAlign w:val="superscript"/>
              </w:rPr>
              <w:t>th</w:t>
            </w:r>
            <w:r>
              <w:rPr>
                <w:rFonts w:ascii="Times New Roman" w:hAnsi="Times New Roman"/>
              </w:rPr>
              <w:t xml:space="preserve"> 2015</w:t>
            </w:r>
          </w:p>
          <w:p w14:paraId="5F94AC30" w14:textId="1AC9969C" w:rsidR="007A3663" w:rsidRPr="00BA18FC" w:rsidRDefault="007A3663" w:rsidP="007A3663">
            <w:pPr>
              <w:rPr>
                <w:rFonts w:ascii="Times New Roman" w:hAnsi="Times New Roman"/>
                <w:b/>
              </w:rPr>
            </w:pPr>
            <w:r w:rsidRPr="00BA18FC">
              <w:rPr>
                <w:rFonts w:ascii="Times New Roman" w:hAnsi="Times New Roman"/>
                <w:b/>
              </w:rPr>
              <w:t>Schedule</w:t>
            </w:r>
          </w:p>
          <w:p w14:paraId="659E88A0" w14:textId="7BD914B9" w:rsidR="007A3663" w:rsidRPr="00BA18FC" w:rsidRDefault="007A3663" w:rsidP="007A3663">
            <w:pPr>
              <w:ind w:left="354"/>
              <w:rPr>
                <w:rFonts w:ascii="Times New Roman" w:hAnsi="Times New Roman"/>
              </w:rPr>
            </w:pPr>
            <w:r w:rsidRPr="00BA18FC">
              <w:rPr>
                <w:rFonts w:ascii="Times New Roman" w:hAnsi="Times New Roman"/>
              </w:rPr>
              <w:t>All classes meet on</w:t>
            </w:r>
            <w:r>
              <w:rPr>
                <w:rFonts w:ascii="Times New Roman" w:hAnsi="Times New Roman"/>
              </w:rPr>
              <w:t xml:space="preserve"> Tuesdays and Thursdays</w:t>
            </w:r>
            <w:r w:rsidR="00A96AF4">
              <w:rPr>
                <w:rFonts w:ascii="Times New Roman" w:hAnsi="Times New Roman"/>
              </w:rPr>
              <w:t xml:space="preserve"> and contain a lecture and lab component</w:t>
            </w:r>
            <w:r w:rsidRPr="00BA18FC">
              <w:rPr>
                <w:rFonts w:ascii="Times New Roman" w:hAnsi="Times New Roman"/>
              </w:rPr>
              <w:t xml:space="preserve"> </w:t>
            </w:r>
          </w:p>
          <w:p w14:paraId="0DEC3E24" w14:textId="76BE4139" w:rsidR="007A3663" w:rsidRDefault="00F6784A" w:rsidP="007A3663">
            <w:pPr>
              <w:ind w:left="354"/>
              <w:rPr>
                <w:rFonts w:ascii="Times New Roman" w:hAnsi="Times New Roman"/>
              </w:rPr>
            </w:pPr>
            <w:r>
              <w:rPr>
                <w:rFonts w:ascii="Times New Roman" w:hAnsi="Times New Roman"/>
              </w:rPr>
              <w:t>2:0</w:t>
            </w:r>
            <w:r w:rsidR="007A3663">
              <w:rPr>
                <w:rFonts w:ascii="Times New Roman" w:hAnsi="Times New Roman"/>
              </w:rPr>
              <w:t>0</w:t>
            </w:r>
            <w:r w:rsidR="00300B1E">
              <w:rPr>
                <w:rFonts w:ascii="Times New Roman" w:hAnsi="Times New Roman"/>
              </w:rPr>
              <w:t>pm – 3:40pm</w:t>
            </w:r>
          </w:p>
          <w:p w14:paraId="6A016C71" w14:textId="77777777" w:rsidR="00300B1E" w:rsidRDefault="007A3663" w:rsidP="007A3663">
            <w:pPr>
              <w:rPr>
                <w:rFonts w:ascii="Times New Roman" w:hAnsi="Times New Roman"/>
              </w:rPr>
            </w:pPr>
            <w:r w:rsidRPr="00D019B6">
              <w:rPr>
                <w:rFonts w:ascii="Times New Roman" w:hAnsi="Times New Roman"/>
                <w:b/>
              </w:rPr>
              <w:t>Final</w:t>
            </w:r>
            <w:r w:rsidR="008D73CB">
              <w:rPr>
                <w:rFonts w:ascii="Times New Roman" w:hAnsi="Times New Roman"/>
              </w:rPr>
              <w:t xml:space="preserve"> </w:t>
            </w:r>
          </w:p>
          <w:p w14:paraId="7F8545A4" w14:textId="564FEB3B" w:rsidR="00074675" w:rsidRDefault="00300B1E" w:rsidP="00300B1E">
            <w:pPr>
              <w:ind w:left="342"/>
              <w:rPr>
                <w:rFonts w:ascii="Times New Roman" w:hAnsi="Times New Roman"/>
              </w:rPr>
            </w:pPr>
            <w:r>
              <w:rPr>
                <w:rFonts w:ascii="Times New Roman" w:hAnsi="Times New Roman"/>
              </w:rPr>
              <w:t>12:00pm – 2:00</w:t>
            </w:r>
            <w:r w:rsidR="008D73CB">
              <w:rPr>
                <w:rFonts w:ascii="Times New Roman" w:hAnsi="Times New Roman"/>
              </w:rPr>
              <w:t>p</w:t>
            </w:r>
            <w:r w:rsidR="000E59D3">
              <w:rPr>
                <w:rFonts w:ascii="Times New Roman" w:hAnsi="Times New Roman"/>
              </w:rPr>
              <w:t xml:space="preserve">m Thursday </w:t>
            </w:r>
            <w:r w:rsidR="00DA5BAD">
              <w:rPr>
                <w:rFonts w:ascii="Times New Roman" w:hAnsi="Times New Roman"/>
              </w:rPr>
              <w:t>May 7</w:t>
            </w:r>
            <w:r w:rsidR="00DA5BAD" w:rsidRPr="00DA5BAD">
              <w:rPr>
                <w:rFonts w:ascii="Times New Roman" w:hAnsi="Times New Roman"/>
                <w:vertAlign w:val="superscript"/>
              </w:rPr>
              <w:t>th</w:t>
            </w:r>
            <w:r w:rsidR="00DA5BAD">
              <w:rPr>
                <w:rFonts w:ascii="Times New Roman" w:hAnsi="Times New Roman"/>
              </w:rPr>
              <w:t xml:space="preserve"> </w:t>
            </w:r>
            <w:r w:rsidR="00074675">
              <w:rPr>
                <w:rFonts w:ascii="Times New Roman" w:hAnsi="Times New Roman"/>
              </w:rPr>
              <w:t xml:space="preserve"> </w:t>
            </w:r>
          </w:p>
          <w:p w14:paraId="411EBEE7" w14:textId="77777777" w:rsidR="00074675" w:rsidRDefault="00074675" w:rsidP="00074675">
            <w:pPr>
              <w:rPr>
                <w:rFonts w:ascii="Times New Roman" w:hAnsi="Times New Roman"/>
              </w:rPr>
            </w:pPr>
          </w:p>
          <w:p w14:paraId="3AD7FBA3" w14:textId="77777777" w:rsidR="007A3663" w:rsidRPr="00BA18FC" w:rsidRDefault="007A3663" w:rsidP="00242A2C">
            <w:pPr>
              <w:ind w:left="342"/>
              <w:rPr>
                <w:rFonts w:ascii="Times New Roman" w:hAnsi="Times New Roman"/>
              </w:rPr>
            </w:pPr>
          </w:p>
        </w:tc>
        <w:tc>
          <w:tcPr>
            <w:tcW w:w="5374" w:type="dxa"/>
            <w:gridSpan w:val="2"/>
            <w:shd w:val="clear" w:color="auto" w:fill="auto"/>
          </w:tcPr>
          <w:p w14:paraId="0ADD754F" w14:textId="74340B22" w:rsidR="007A3663" w:rsidRPr="00BA18FC" w:rsidRDefault="007A3663" w:rsidP="004E7A88">
            <w:pPr>
              <w:tabs>
                <w:tab w:val="left" w:pos="174"/>
                <w:tab w:val="left" w:pos="1074"/>
                <w:tab w:val="left" w:pos="1434"/>
              </w:tabs>
              <w:rPr>
                <w:rFonts w:ascii="Times New Roman" w:hAnsi="Times New Roman"/>
                <w:i/>
              </w:rPr>
            </w:pPr>
          </w:p>
        </w:tc>
      </w:tr>
    </w:tbl>
    <w:p w14:paraId="699070F5" w14:textId="77777777" w:rsidR="002A7CC9" w:rsidRPr="00991508" w:rsidRDefault="00FE3A4F" w:rsidP="00CA42C6">
      <w:pPr>
        <w:keepNext/>
        <w:rPr>
          <w:rFonts w:ascii="Times New Roman" w:hAnsi="Times New Roman"/>
          <w:b/>
        </w:rPr>
      </w:pPr>
      <w:r w:rsidRPr="00991508">
        <w:rPr>
          <w:rFonts w:ascii="Times New Roman" w:hAnsi="Times New Roman"/>
          <w:b/>
        </w:rPr>
        <w:t xml:space="preserve">Course Description </w:t>
      </w:r>
    </w:p>
    <w:p w14:paraId="654A57EB" w14:textId="77777777" w:rsidR="0023718A" w:rsidRPr="00991508" w:rsidRDefault="00991508" w:rsidP="00991508">
      <w:pPr>
        <w:widowControl w:val="0"/>
        <w:autoSpaceDE w:val="0"/>
        <w:autoSpaceDN w:val="0"/>
        <w:adjustRightInd w:val="0"/>
        <w:spacing w:after="240"/>
        <w:ind w:left="720"/>
        <w:rPr>
          <w:rFonts w:ascii="Times New Roman" w:hAnsi="Times New Roman"/>
        </w:rPr>
      </w:pPr>
      <w:r w:rsidRPr="00991508">
        <w:rPr>
          <w:rFonts w:ascii="Times New Roman" w:hAnsi="Times New Roman"/>
        </w:rPr>
        <w:t>Students learn the organization of data, measures of central tendency and dispersion, sampling, normal distributions, estimation, hypothesis testing, regression and correlation, chi-square, analysis of variance and nonparametric methods. Students gain hands-on experience, using SPSS for data entry and data analysis.</w:t>
      </w:r>
    </w:p>
    <w:p w14:paraId="701BC84E" w14:textId="77777777" w:rsidR="00FE3A4F" w:rsidRPr="00991508" w:rsidRDefault="0090614A" w:rsidP="00C64F68">
      <w:pPr>
        <w:keepNext/>
        <w:rPr>
          <w:rFonts w:ascii="Times New Roman" w:hAnsi="Times New Roman"/>
          <w:b/>
        </w:rPr>
      </w:pPr>
      <w:r w:rsidRPr="00991508">
        <w:rPr>
          <w:rFonts w:ascii="Times New Roman" w:hAnsi="Times New Roman"/>
          <w:b/>
        </w:rPr>
        <w:t>Student Learning Objectives</w:t>
      </w:r>
    </w:p>
    <w:p w14:paraId="74E054CA" w14:textId="77777777" w:rsidR="00991508" w:rsidRPr="00991508" w:rsidRDefault="00991508" w:rsidP="00BB3F0E">
      <w:pPr>
        <w:numPr>
          <w:ilvl w:val="0"/>
          <w:numId w:val="1"/>
        </w:numPr>
        <w:rPr>
          <w:rFonts w:ascii="Times New Roman" w:hAnsi="Times New Roman"/>
        </w:rPr>
      </w:pPr>
      <w:r w:rsidRPr="00991508">
        <w:rPr>
          <w:rFonts w:ascii="Times New Roman" w:hAnsi="Times New Roman"/>
        </w:rPr>
        <w:t>Demonstrate proficiency in the use of basic statistical concepts (e.g., calculation of a statistic and interpretation of the result).</w:t>
      </w:r>
    </w:p>
    <w:p w14:paraId="5D21BE58" w14:textId="77777777" w:rsidR="00991508" w:rsidRPr="00991508" w:rsidRDefault="00991508" w:rsidP="00BB3F0E">
      <w:pPr>
        <w:numPr>
          <w:ilvl w:val="0"/>
          <w:numId w:val="1"/>
        </w:numPr>
        <w:rPr>
          <w:rFonts w:ascii="Times New Roman" w:hAnsi="Times New Roman"/>
        </w:rPr>
      </w:pPr>
      <w:r w:rsidRPr="00991508">
        <w:rPr>
          <w:rFonts w:ascii="Times New Roman" w:hAnsi="Times New Roman"/>
        </w:rPr>
        <w:t>Understand the logic behind experimental research and the scientific method.</w:t>
      </w:r>
    </w:p>
    <w:p w14:paraId="729024A3" w14:textId="77777777" w:rsidR="00991508" w:rsidRPr="00991508" w:rsidRDefault="00991508" w:rsidP="00BB3F0E">
      <w:pPr>
        <w:numPr>
          <w:ilvl w:val="0"/>
          <w:numId w:val="1"/>
        </w:numPr>
        <w:rPr>
          <w:rFonts w:ascii="Times New Roman" w:hAnsi="Times New Roman"/>
        </w:rPr>
      </w:pPr>
      <w:r w:rsidRPr="00991508">
        <w:rPr>
          <w:rFonts w:ascii="Times New Roman" w:hAnsi="Times New Roman"/>
        </w:rPr>
        <w:t>Comprehend the relationship between statistical measures and accomplishing research goals</w:t>
      </w:r>
    </w:p>
    <w:p w14:paraId="1EDA65EC" w14:textId="77777777" w:rsidR="00991508" w:rsidRPr="00991508" w:rsidRDefault="00991508" w:rsidP="00BB3F0E">
      <w:pPr>
        <w:numPr>
          <w:ilvl w:val="0"/>
          <w:numId w:val="1"/>
        </w:numPr>
        <w:rPr>
          <w:rFonts w:ascii="Times New Roman" w:hAnsi="Times New Roman"/>
        </w:rPr>
      </w:pPr>
      <w:r w:rsidRPr="00991508">
        <w:rPr>
          <w:rFonts w:ascii="Times New Roman" w:hAnsi="Times New Roman"/>
        </w:rPr>
        <w:t>Be able to use the appropriate statistic in the appropriate research situation</w:t>
      </w:r>
    </w:p>
    <w:p w14:paraId="3B84C702" w14:textId="77777777" w:rsidR="00973DFF" w:rsidRDefault="00973DFF" w:rsidP="00991508">
      <w:pPr>
        <w:widowControl w:val="0"/>
        <w:autoSpaceDE w:val="0"/>
        <w:autoSpaceDN w:val="0"/>
        <w:adjustRightInd w:val="0"/>
        <w:rPr>
          <w:rFonts w:ascii="Times New Roman" w:hAnsi="Times New Roman"/>
          <w:b/>
        </w:rPr>
      </w:pPr>
    </w:p>
    <w:p w14:paraId="53001990" w14:textId="77777777" w:rsidR="00DA5BAD" w:rsidRDefault="00DA5BAD" w:rsidP="00991508">
      <w:pPr>
        <w:widowControl w:val="0"/>
        <w:autoSpaceDE w:val="0"/>
        <w:autoSpaceDN w:val="0"/>
        <w:adjustRightInd w:val="0"/>
        <w:rPr>
          <w:rFonts w:ascii="Times New Roman" w:hAnsi="Times New Roman"/>
          <w:b/>
        </w:rPr>
      </w:pPr>
    </w:p>
    <w:p w14:paraId="45E18F11" w14:textId="77777777" w:rsidR="00DA5BAD" w:rsidRDefault="00DA5BAD" w:rsidP="00991508">
      <w:pPr>
        <w:widowControl w:val="0"/>
        <w:autoSpaceDE w:val="0"/>
        <w:autoSpaceDN w:val="0"/>
        <w:adjustRightInd w:val="0"/>
        <w:rPr>
          <w:rFonts w:ascii="Times New Roman" w:hAnsi="Times New Roman"/>
          <w:b/>
        </w:rPr>
      </w:pPr>
    </w:p>
    <w:p w14:paraId="793A4C46" w14:textId="77777777" w:rsidR="00DA5BAD" w:rsidRDefault="00DA5BAD" w:rsidP="00991508">
      <w:pPr>
        <w:widowControl w:val="0"/>
        <w:autoSpaceDE w:val="0"/>
        <w:autoSpaceDN w:val="0"/>
        <w:adjustRightInd w:val="0"/>
        <w:rPr>
          <w:rFonts w:ascii="Times New Roman" w:hAnsi="Times New Roman"/>
          <w:b/>
        </w:rPr>
      </w:pPr>
    </w:p>
    <w:p w14:paraId="4C8D161C" w14:textId="77777777" w:rsidR="00DA5BAD" w:rsidRDefault="00DA5BAD" w:rsidP="00991508">
      <w:pPr>
        <w:widowControl w:val="0"/>
        <w:autoSpaceDE w:val="0"/>
        <w:autoSpaceDN w:val="0"/>
        <w:adjustRightInd w:val="0"/>
        <w:rPr>
          <w:rFonts w:ascii="Times New Roman" w:hAnsi="Times New Roman"/>
          <w:b/>
        </w:rPr>
      </w:pPr>
    </w:p>
    <w:p w14:paraId="5B96139A" w14:textId="77777777" w:rsidR="00DA5BAD" w:rsidRDefault="00DA5BAD" w:rsidP="00991508">
      <w:pPr>
        <w:widowControl w:val="0"/>
        <w:autoSpaceDE w:val="0"/>
        <w:autoSpaceDN w:val="0"/>
        <w:adjustRightInd w:val="0"/>
        <w:rPr>
          <w:rFonts w:ascii="Times New Roman" w:hAnsi="Times New Roman"/>
          <w:b/>
        </w:rPr>
      </w:pPr>
    </w:p>
    <w:p w14:paraId="277AD636" w14:textId="77777777" w:rsidR="00DA5BAD" w:rsidRDefault="00DA5BAD" w:rsidP="00991508">
      <w:pPr>
        <w:widowControl w:val="0"/>
        <w:autoSpaceDE w:val="0"/>
        <w:autoSpaceDN w:val="0"/>
        <w:adjustRightInd w:val="0"/>
        <w:rPr>
          <w:rFonts w:ascii="Times New Roman" w:hAnsi="Times New Roman"/>
          <w:b/>
        </w:rPr>
      </w:pPr>
    </w:p>
    <w:p w14:paraId="2E78923C" w14:textId="77777777" w:rsidR="00DA5BAD" w:rsidRPr="00991508" w:rsidRDefault="00DA5BAD" w:rsidP="00991508">
      <w:pPr>
        <w:widowControl w:val="0"/>
        <w:autoSpaceDE w:val="0"/>
        <w:autoSpaceDN w:val="0"/>
        <w:adjustRightInd w:val="0"/>
        <w:rPr>
          <w:rFonts w:ascii="Times New Roman" w:hAnsi="Times New Roman"/>
          <w:b/>
        </w:rPr>
      </w:pPr>
    </w:p>
    <w:p w14:paraId="07B3A6E1" w14:textId="77777777" w:rsidR="00E16A87" w:rsidRDefault="00E16A87" w:rsidP="00E409A8">
      <w:pPr>
        <w:widowControl w:val="0"/>
        <w:autoSpaceDE w:val="0"/>
        <w:autoSpaceDN w:val="0"/>
        <w:adjustRightInd w:val="0"/>
        <w:spacing w:line="480" w:lineRule="auto"/>
        <w:rPr>
          <w:rFonts w:ascii="Times New Roman" w:hAnsi="Times New Roman"/>
          <w:b/>
        </w:rPr>
      </w:pPr>
    </w:p>
    <w:p w14:paraId="3C612A72" w14:textId="77777777" w:rsidR="00E409A8" w:rsidRDefault="00E409A8" w:rsidP="00E409A8">
      <w:pPr>
        <w:widowControl w:val="0"/>
        <w:autoSpaceDE w:val="0"/>
        <w:autoSpaceDN w:val="0"/>
        <w:adjustRightInd w:val="0"/>
        <w:spacing w:line="480" w:lineRule="auto"/>
        <w:rPr>
          <w:rFonts w:ascii="Times New Roman" w:hAnsi="Times New Roman"/>
          <w:b/>
        </w:rPr>
      </w:pPr>
      <w:r>
        <w:rPr>
          <w:rFonts w:ascii="Times New Roman" w:hAnsi="Times New Roman"/>
          <w:b/>
        </w:rPr>
        <w:t>Required</w:t>
      </w:r>
      <w:r w:rsidRPr="00BA18FC">
        <w:rPr>
          <w:rFonts w:ascii="Times New Roman" w:hAnsi="Times New Roman"/>
          <w:b/>
        </w:rPr>
        <w:t xml:space="preserve"> texts and supplementary materials</w:t>
      </w:r>
    </w:p>
    <w:p w14:paraId="037FB583" w14:textId="628EDF9C" w:rsidR="004F7242" w:rsidRDefault="004F7242" w:rsidP="00DA5BAD">
      <w:pPr>
        <w:ind w:left="720" w:hanging="720"/>
        <w:rPr>
          <w:szCs w:val="32"/>
        </w:rPr>
      </w:pPr>
      <w:r>
        <w:rPr>
          <w:szCs w:val="32"/>
        </w:rPr>
        <w:t>Field, A. (2013</w:t>
      </w:r>
      <w:r w:rsidR="00E409A8" w:rsidRPr="005A7871">
        <w:rPr>
          <w:szCs w:val="32"/>
        </w:rPr>
        <w:t xml:space="preserve">). </w:t>
      </w:r>
      <w:r w:rsidR="00E409A8">
        <w:rPr>
          <w:i/>
          <w:szCs w:val="32"/>
        </w:rPr>
        <w:t>Discovering Statistics Using SPSS</w:t>
      </w:r>
      <w:r w:rsidR="00E409A8" w:rsidRPr="005A7871">
        <w:rPr>
          <w:i/>
          <w:szCs w:val="32"/>
        </w:rPr>
        <w:t>.</w:t>
      </w:r>
      <w:r>
        <w:rPr>
          <w:szCs w:val="32"/>
        </w:rPr>
        <w:t xml:space="preserve"> 4th</w:t>
      </w:r>
      <w:r w:rsidR="00E409A8">
        <w:rPr>
          <w:szCs w:val="32"/>
        </w:rPr>
        <w:t xml:space="preserve"> ed. Thousand Oaks, CA: Sage Publications</w:t>
      </w:r>
      <w:r w:rsidR="00E409A8" w:rsidRPr="005A7871">
        <w:rPr>
          <w:szCs w:val="32"/>
        </w:rPr>
        <w:t>.</w:t>
      </w:r>
    </w:p>
    <w:p w14:paraId="1E255F62" w14:textId="77777777" w:rsidR="00DA5BAD" w:rsidRPr="00DA5BAD" w:rsidRDefault="00DA5BAD" w:rsidP="00DA5BAD">
      <w:pPr>
        <w:ind w:left="720" w:hanging="720"/>
        <w:rPr>
          <w:szCs w:val="32"/>
        </w:rPr>
      </w:pPr>
    </w:p>
    <w:p w14:paraId="6FD35B02" w14:textId="53473362" w:rsidR="00C64F68" w:rsidRPr="00722190" w:rsidRDefault="00C64F68" w:rsidP="007763ED">
      <w:pPr>
        <w:widowControl w:val="0"/>
        <w:autoSpaceDE w:val="0"/>
        <w:autoSpaceDN w:val="0"/>
        <w:adjustRightInd w:val="0"/>
        <w:spacing w:line="480" w:lineRule="auto"/>
        <w:rPr>
          <w:rFonts w:ascii="Times New Roman" w:hAnsi="Times New Roman"/>
        </w:rPr>
      </w:pPr>
      <w:r w:rsidRPr="00991508">
        <w:rPr>
          <w:rFonts w:ascii="Times New Roman" w:hAnsi="Times New Roman"/>
          <w:b/>
        </w:rPr>
        <w:t>Course calendar</w:t>
      </w:r>
      <w:r w:rsidR="00722190">
        <w:rPr>
          <w:rFonts w:ascii="Times New Roman" w:hAnsi="Times New Roman"/>
          <w:b/>
        </w:rPr>
        <w:t xml:space="preserve"> – </w:t>
      </w:r>
      <w:r w:rsidR="004F7242">
        <w:rPr>
          <w:rFonts w:ascii="Times New Roman" w:hAnsi="Times New Roman"/>
        </w:rPr>
        <w:t>All chapters are from the Field Text</w:t>
      </w:r>
    </w:p>
    <w:p w14:paraId="1A576047" w14:textId="77777777" w:rsidR="008D73CB" w:rsidRPr="00526DBC" w:rsidRDefault="008D73CB" w:rsidP="008D73CB">
      <w:pPr>
        <w:rPr>
          <w:b/>
          <w:szCs w:val="22"/>
          <w:u w:val="single"/>
        </w:rPr>
      </w:pPr>
      <w:r w:rsidRPr="00526DBC">
        <w:rPr>
          <w:b/>
          <w:szCs w:val="22"/>
          <w:u w:val="single"/>
        </w:rPr>
        <w:t>Week</w:t>
      </w:r>
      <w:r>
        <w:rPr>
          <w:szCs w:val="22"/>
        </w:rPr>
        <w:tab/>
      </w:r>
      <w:r>
        <w:rPr>
          <w:szCs w:val="22"/>
        </w:rPr>
        <w:tab/>
      </w:r>
      <w:r w:rsidRPr="00526DBC">
        <w:rPr>
          <w:b/>
          <w:szCs w:val="22"/>
          <w:u w:val="single"/>
        </w:rPr>
        <w:t>Dates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26DBC">
        <w:rPr>
          <w:b/>
          <w:szCs w:val="22"/>
          <w:u w:val="single"/>
        </w:rPr>
        <w:t>What to Read</w:t>
      </w:r>
    </w:p>
    <w:p w14:paraId="251543B5" w14:textId="7A4465C6" w:rsidR="008D73CB" w:rsidRDefault="008D73CB" w:rsidP="008D73CB">
      <w:pPr>
        <w:rPr>
          <w:szCs w:val="22"/>
        </w:rPr>
      </w:pPr>
      <w:r w:rsidRPr="00C1026F">
        <w:rPr>
          <w:szCs w:val="22"/>
        </w:rPr>
        <w:t xml:space="preserve">Week 1 </w:t>
      </w:r>
      <w:r w:rsidRPr="00C1026F">
        <w:rPr>
          <w:szCs w:val="22"/>
        </w:rPr>
        <w:tab/>
      </w:r>
      <w:r w:rsidR="00A309D3">
        <w:rPr>
          <w:szCs w:val="22"/>
        </w:rPr>
        <w:t>Jan 13</w:t>
      </w:r>
      <w:r w:rsidR="00A309D3" w:rsidRPr="00EE1C72">
        <w:rPr>
          <w:szCs w:val="22"/>
          <w:vertAlign w:val="superscript"/>
        </w:rPr>
        <w:t>th</w:t>
      </w:r>
      <w:r w:rsidR="00A309D3">
        <w:rPr>
          <w:szCs w:val="22"/>
        </w:rPr>
        <w:t xml:space="preserve"> – Jan 15</w:t>
      </w:r>
      <w:r w:rsidR="00A309D3" w:rsidRPr="00DE6CAF">
        <w:rPr>
          <w:szCs w:val="22"/>
          <w:vertAlign w:val="superscript"/>
        </w:rPr>
        <w:t>th</w:t>
      </w:r>
      <w:r w:rsidR="00A309D3">
        <w:rPr>
          <w:szCs w:val="22"/>
        </w:rPr>
        <w:t xml:space="preserve">  </w:t>
      </w:r>
    </w:p>
    <w:p w14:paraId="3BD34E45" w14:textId="77777777" w:rsidR="00A63A2A" w:rsidRDefault="00A63A2A" w:rsidP="00A63A2A">
      <w:pPr>
        <w:ind w:left="1440" w:firstLine="720"/>
        <w:rPr>
          <w:szCs w:val="22"/>
        </w:rPr>
      </w:pPr>
      <w:r>
        <w:rPr>
          <w:szCs w:val="22"/>
        </w:rPr>
        <w:t>Introduction to Class</w:t>
      </w:r>
    </w:p>
    <w:p w14:paraId="346E8CE7" w14:textId="1054DDB1" w:rsidR="008D73CB" w:rsidRDefault="00EC41BA" w:rsidP="00A63A2A">
      <w:pPr>
        <w:ind w:left="1440" w:firstLine="720"/>
        <w:rPr>
          <w:szCs w:val="22"/>
        </w:rPr>
      </w:pPr>
      <w:r>
        <w:rPr>
          <w:szCs w:val="22"/>
        </w:rPr>
        <w:t xml:space="preserve">Introduction to the Scientific Method </w:t>
      </w:r>
      <w:r>
        <w:rPr>
          <w:szCs w:val="22"/>
        </w:rPr>
        <w:tab/>
      </w:r>
      <w:r>
        <w:rPr>
          <w:szCs w:val="22"/>
        </w:rPr>
        <w:tab/>
      </w:r>
    </w:p>
    <w:p w14:paraId="1020399C" w14:textId="77777777" w:rsidR="008D73CB" w:rsidRDefault="008D73CB" w:rsidP="008D73CB">
      <w:pPr>
        <w:rPr>
          <w:szCs w:val="22"/>
        </w:rPr>
      </w:pPr>
    </w:p>
    <w:p w14:paraId="3F4ED849" w14:textId="36517F3D" w:rsidR="008D73CB" w:rsidRDefault="00341E95" w:rsidP="008D73CB">
      <w:pPr>
        <w:rPr>
          <w:szCs w:val="22"/>
        </w:rPr>
      </w:pPr>
      <w:r>
        <w:rPr>
          <w:szCs w:val="22"/>
        </w:rPr>
        <w:t xml:space="preserve">Week 2 </w:t>
      </w:r>
      <w:r>
        <w:rPr>
          <w:szCs w:val="22"/>
        </w:rPr>
        <w:tab/>
      </w:r>
      <w:r w:rsidR="00A309D3">
        <w:rPr>
          <w:szCs w:val="22"/>
        </w:rPr>
        <w:t>Jan 20</w:t>
      </w:r>
      <w:r w:rsidR="00A309D3" w:rsidRPr="00EE1C72">
        <w:rPr>
          <w:szCs w:val="22"/>
          <w:vertAlign w:val="superscript"/>
        </w:rPr>
        <w:t>th</w:t>
      </w:r>
      <w:r w:rsidR="00A309D3">
        <w:rPr>
          <w:szCs w:val="22"/>
        </w:rPr>
        <w:t xml:space="preserve"> – Jan 22</w:t>
      </w:r>
      <w:r w:rsidR="00A309D3" w:rsidRPr="00EE1C72">
        <w:rPr>
          <w:szCs w:val="22"/>
          <w:vertAlign w:val="superscript"/>
        </w:rPr>
        <w:t>th</w:t>
      </w:r>
    </w:p>
    <w:p w14:paraId="4ECC2E5A" w14:textId="2FD1F929" w:rsidR="008D73CB" w:rsidRDefault="002E3509" w:rsidP="00A63A2A">
      <w:pPr>
        <w:ind w:left="1440" w:firstLine="720"/>
        <w:rPr>
          <w:szCs w:val="22"/>
        </w:rPr>
      </w:pPr>
      <w:r>
        <w:rPr>
          <w:szCs w:val="22"/>
        </w:rPr>
        <w:t>Collecting and Analyzing Data</w:t>
      </w:r>
      <w:r w:rsidR="00A63A2A">
        <w:rPr>
          <w:szCs w:val="22"/>
        </w:rPr>
        <w:tab/>
      </w:r>
      <w:r w:rsidR="00A63A2A">
        <w:rPr>
          <w:szCs w:val="22"/>
        </w:rPr>
        <w:tab/>
      </w:r>
      <w:r w:rsidR="00A63A2A">
        <w:rPr>
          <w:szCs w:val="22"/>
        </w:rPr>
        <w:tab/>
      </w:r>
      <w:r>
        <w:rPr>
          <w:szCs w:val="22"/>
        </w:rPr>
        <w:t>Chapter 1</w:t>
      </w:r>
      <w:r w:rsidR="008D73CB">
        <w:rPr>
          <w:szCs w:val="22"/>
        </w:rPr>
        <w:tab/>
      </w:r>
      <w:r w:rsidR="00A63A2A">
        <w:rPr>
          <w:szCs w:val="22"/>
        </w:rPr>
        <w:tab/>
      </w:r>
    </w:p>
    <w:p w14:paraId="0A1B17A1" w14:textId="77777777" w:rsidR="008D73CB" w:rsidRPr="00C1026F" w:rsidRDefault="008D73CB" w:rsidP="008D73CB">
      <w:pPr>
        <w:rPr>
          <w:szCs w:val="22"/>
        </w:rPr>
      </w:pPr>
    </w:p>
    <w:p w14:paraId="4C66224D" w14:textId="6AE6D985" w:rsidR="008D73CB" w:rsidRPr="00342121" w:rsidRDefault="00341E95" w:rsidP="008D73CB">
      <w:pPr>
        <w:rPr>
          <w:szCs w:val="22"/>
        </w:rPr>
      </w:pPr>
      <w:r>
        <w:rPr>
          <w:szCs w:val="22"/>
        </w:rPr>
        <w:t xml:space="preserve">Week 3 </w:t>
      </w:r>
      <w:r>
        <w:rPr>
          <w:szCs w:val="22"/>
        </w:rPr>
        <w:tab/>
      </w:r>
      <w:r w:rsidR="00A309D3">
        <w:rPr>
          <w:szCs w:val="22"/>
        </w:rPr>
        <w:t>Jan 27</w:t>
      </w:r>
      <w:r w:rsidR="00A309D3">
        <w:rPr>
          <w:szCs w:val="22"/>
          <w:vertAlign w:val="superscript"/>
        </w:rPr>
        <w:t>th</w:t>
      </w:r>
      <w:r w:rsidR="00A309D3">
        <w:rPr>
          <w:szCs w:val="22"/>
        </w:rPr>
        <w:t xml:space="preserve"> - 29</w:t>
      </w:r>
      <w:r w:rsidR="00A309D3" w:rsidRPr="00EE1C72">
        <w:rPr>
          <w:szCs w:val="22"/>
          <w:vertAlign w:val="superscript"/>
        </w:rPr>
        <w:t>th</w:t>
      </w:r>
    </w:p>
    <w:p w14:paraId="053EC143" w14:textId="6110319E" w:rsidR="008D73CB" w:rsidRDefault="008D73CB" w:rsidP="00A63A2A">
      <w:pPr>
        <w:rPr>
          <w:szCs w:val="22"/>
        </w:rPr>
      </w:pPr>
      <w:r>
        <w:rPr>
          <w:i/>
          <w:szCs w:val="22"/>
        </w:rPr>
        <w:tab/>
      </w:r>
      <w:r>
        <w:rPr>
          <w:i/>
          <w:szCs w:val="22"/>
        </w:rPr>
        <w:tab/>
      </w:r>
      <w:r>
        <w:rPr>
          <w:i/>
          <w:szCs w:val="22"/>
        </w:rPr>
        <w:tab/>
      </w:r>
      <w:r w:rsidR="002E3509">
        <w:rPr>
          <w:szCs w:val="22"/>
        </w:rPr>
        <w:t>Statistical Models</w:t>
      </w:r>
      <w:r w:rsidR="00A63A2A">
        <w:rPr>
          <w:szCs w:val="22"/>
        </w:rPr>
        <w:tab/>
      </w:r>
      <w:r w:rsidR="00A63A2A">
        <w:rPr>
          <w:szCs w:val="22"/>
        </w:rPr>
        <w:tab/>
      </w:r>
      <w:r w:rsidR="00A63A2A">
        <w:rPr>
          <w:szCs w:val="22"/>
        </w:rPr>
        <w:tab/>
      </w:r>
      <w:r w:rsidR="00A63A2A">
        <w:rPr>
          <w:szCs w:val="22"/>
        </w:rPr>
        <w:tab/>
      </w:r>
      <w:r w:rsidR="002E3509">
        <w:rPr>
          <w:szCs w:val="22"/>
        </w:rPr>
        <w:tab/>
        <w:t>Chapter 2</w:t>
      </w:r>
    </w:p>
    <w:p w14:paraId="4C7F5299" w14:textId="1215BA91" w:rsidR="00300B1E" w:rsidRDefault="00A63A2A" w:rsidP="008D73CB">
      <w:pPr>
        <w:rPr>
          <w:szCs w:val="22"/>
        </w:rPr>
      </w:pPr>
      <w:r>
        <w:rPr>
          <w:szCs w:val="22"/>
        </w:rPr>
        <w:tab/>
      </w:r>
      <w:r>
        <w:rPr>
          <w:szCs w:val="22"/>
        </w:rPr>
        <w:tab/>
      </w:r>
      <w:r>
        <w:rPr>
          <w:szCs w:val="22"/>
        </w:rPr>
        <w:tab/>
      </w:r>
    </w:p>
    <w:p w14:paraId="45112C28" w14:textId="309D810B" w:rsidR="008D73CB" w:rsidRDefault="00190FDB" w:rsidP="008D73CB">
      <w:pPr>
        <w:rPr>
          <w:szCs w:val="22"/>
        </w:rPr>
      </w:pPr>
      <w:r>
        <w:rPr>
          <w:szCs w:val="22"/>
        </w:rPr>
        <w:t xml:space="preserve">Week </w:t>
      </w:r>
      <w:r w:rsidR="00341E95">
        <w:rPr>
          <w:szCs w:val="22"/>
        </w:rPr>
        <w:t>4</w:t>
      </w:r>
      <w:r w:rsidR="00341E95">
        <w:rPr>
          <w:szCs w:val="22"/>
        </w:rPr>
        <w:tab/>
      </w:r>
      <w:r w:rsidR="00A309D3">
        <w:rPr>
          <w:szCs w:val="22"/>
        </w:rPr>
        <w:t>Feb 3</w:t>
      </w:r>
      <w:r w:rsidR="00A309D3">
        <w:rPr>
          <w:szCs w:val="22"/>
          <w:vertAlign w:val="superscript"/>
        </w:rPr>
        <w:t>rd</w:t>
      </w:r>
      <w:r w:rsidR="00A309D3">
        <w:rPr>
          <w:szCs w:val="22"/>
        </w:rPr>
        <w:t xml:space="preserve"> – Feb 5</w:t>
      </w:r>
      <w:r w:rsidR="00A309D3">
        <w:rPr>
          <w:szCs w:val="22"/>
          <w:vertAlign w:val="superscript"/>
        </w:rPr>
        <w:t>th</w:t>
      </w:r>
    </w:p>
    <w:p w14:paraId="3ED7D9FE" w14:textId="0D737DDE" w:rsidR="00A63A2A" w:rsidRDefault="002E3509" w:rsidP="00A63A2A">
      <w:pPr>
        <w:ind w:left="1440" w:firstLine="720"/>
        <w:rPr>
          <w:szCs w:val="22"/>
        </w:rPr>
      </w:pPr>
      <w:r>
        <w:rPr>
          <w:szCs w:val="22"/>
        </w:rPr>
        <w:t>SPSS Environment</w:t>
      </w:r>
      <w:r>
        <w:rPr>
          <w:szCs w:val="22"/>
        </w:rPr>
        <w:tab/>
      </w:r>
      <w:r>
        <w:rPr>
          <w:szCs w:val="22"/>
        </w:rPr>
        <w:tab/>
      </w:r>
      <w:r>
        <w:rPr>
          <w:szCs w:val="22"/>
        </w:rPr>
        <w:tab/>
      </w:r>
      <w:r>
        <w:rPr>
          <w:szCs w:val="22"/>
        </w:rPr>
        <w:tab/>
      </w:r>
      <w:r>
        <w:rPr>
          <w:szCs w:val="22"/>
        </w:rPr>
        <w:tab/>
        <w:t>Chapter 3</w:t>
      </w:r>
      <w:r w:rsidR="00A63A2A">
        <w:rPr>
          <w:szCs w:val="22"/>
        </w:rPr>
        <w:t xml:space="preserve">  </w:t>
      </w:r>
    </w:p>
    <w:p w14:paraId="6F4E8D69" w14:textId="77777777" w:rsidR="00E16A87" w:rsidRDefault="00E16A87" w:rsidP="00E16A87">
      <w:pPr>
        <w:ind w:left="1440" w:firstLine="720"/>
        <w:rPr>
          <w:szCs w:val="22"/>
        </w:rPr>
      </w:pPr>
      <w:r>
        <w:rPr>
          <w:szCs w:val="22"/>
        </w:rPr>
        <w:t>Exploring Graphs</w:t>
      </w:r>
      <w:r>
        <w:rPr>
          <w:szCs w:val="22"/>
        </w:rPr>
        <w:tab/>
      </w:r>
      <w:r>
        <w:rPr>
          <w:szCs w:val="22"/>
        </w:rPr>
        <w:tab/>
      </w:r>
      <w:r>
        <w:rPr>
          <w:szCs w:val="22"/>
        </w:rPr>
        <w:tab/>
      </w:r>
      <w:r>
        <w:rPr>
          <w:szCs w:val="22"/>
        </w:rPr>
        <w:tab/>
      </w:r>
      <w:r>
        <w:rPr>
          <w:szCs w:val="22"/>
        </w:rPr>
        <w:tab/>
        <w:t>Chapter 4</w:t>
      </w:r>
    </w:p>
    <w:p w14:paraId="23F718AA" w14:textId="66A30253" w:rsidR="00A63A2A" w:rsidRDefault="00A63A2A" w:rsidP="00E16A87">
      <w:pPr>
        <w:ind w:left="1440" w:firstLine="720"/>
        <w:rPr>
          <w:szCs w:val="22"/>
        </w:rPr>
      </w:pPr>
      <w:r>
        <w:rPr>
          <w:szCs w:val="22"/>
        </w:rPr>
        <w:tab/>
      </w:r>
      <w:r>
        <w:rPr>
          <w:szCs w:val="22"/>
        </w:rPr>
        <w:tab/>
      </w:r>
      <w:r>
        <w:rPr>
          <w:szCs w:val="22"/>
        </w:rPr>
        <w:tab/>
      </w:r>
      <w:r>
        <w:rPr>
          <w:szCs w:val="22"/>
        </w:rPr>
        <w:tab/>
      </w:r>
      <w:r>
        <w:rPr>
          <w:szCs w:val="22"/>
        </w:rPr>
        <w:tab/>
      </w:r>
    </w:p>
    <w:p w14:paraId="597A01EE" w14:textId="05A9A035" w:rsidR="008D73CB" w:rsidRDefault="00341E95" w:rsidP="00A63A2A">
      <w:pPr>
        <w:rPr>
          <w:szCs w:val="22"/>
        </w:rPr>
      </w:pPr>
      <w:r>
        <w:rPr>
          <w:szCs w:val="22"/>
        </w:rPr>
        <w:t xml:space="preserve">Week 5 </w:t>
      </w:r>
      <w:r>
        <w:rPr>
          <w:szCs w:val="22"/>
        </w:rPr>
        <w:tab/>
      </w:r>
      <w:r w:rsidR="00A309D3">
        <w:rPr>
          <w:szCs w:val="22"/>
        </w:rPr>
        <w:t>Feb 10</w:t>
      </w:r>
      <w:r w:rsidR="00A309D3">
        <w:rPr>
          <w:szCs w:val="22"/>
          <w:vertAlign w:val="superscript"/>
        </w:rPr>
        <w:t>t</w:t>
      </w:r>
      <w:r w:rsidR="00A309D3" w:rsidRPr="00EE1C72">
        <w:rPr>
          <w:szCs w:val="22"/>
          <w:vertAlign w:val="superscript"/>
        </w:rPr>
        <w:t>h</w:t>
      </w:r>
      <w:r w:rsidR="00A309D3">
        <w:rPr>
          <w:szCs w:val="22"/>
        </w:rPr>
        <w:t xml:space="preserve"> – 12</w:t>
      </w:r>
      <w:r w:rsidR="00A309D3" w:rsidRPr="00EE1C72">
        <w:rPr>
          <w:szCs w:val="22"/>
          <w:vertAlign w:val="superscript"/>
        </w:rPr>
        <w:t>th</w:t>
      </w:r>
    </w:p>
    <w:p w14:paraId="43E3411B" w14:textId="5DB1E2E6" w:rsidR="008D73CB" w:rsidRDefault="00E16A87" w:rsidP="00A63A2A">
      <w:pPr>
        <w:ind w:left="1440" w:firstLine="720"/>
        <w:rPr>
          <w:szCs w:val="22"/>
        </w:rPr>
      </w:pPr>
      <w:r>
        <w:rPr>
          <w:szCs w:val="22"/>
        </w:rPr>
        <w:t>Correlation</w:t>
      </w:r>
      <w:r>
        <w:rPr>
          <w:szCs w:val="22"/>
        </w:rPr>
        <w:tab/>
      </w:r>
      <w:r>
        <w:rPr>
          <w:szCs w:val="22"/>
        </w:rPr>
        <w:tab/>
      </w:r>
      <w:r>
        <w:rPr>
          <w:szCs w:val="22"/>
        </w:rPr>
        <w:tab/>
      </w:r>
      <w:r>
        <w:rPr>
          <w:szCs w:val="22"/>
        </w:rPr>
        <w:tab/>
      </w:r>
      <w:r>
        <w:rPr>
          <w:szCs w:val="22"/>
        </w:rPr>
        <w:tab/>
      </w:r>
      <w:r>
        <w:rPr>
          <w:szCs w:val="22"/>
        </w:rPr>
        <w:tab/>
        <w:t>Chapter 7</w:t>
      </w:r>
      <w:r w:rsidR="00A63A2A">
        <w:rPr>
          <w:szCs w:val="22"/>
        </w:rPr>
        <w:tab/>
      </w:r>
      <w:r w:rsidR="00A63A2A">
        <w:rPr>
          <w:szCs w:val="22"/>
        </w:rPr>
        <w:tab/>
      </w:r>
      <w:r w:rsidR="00A63A2A">
        <w:rPr>
          <w:szCs w:val="22"/>
        </w:rPr>
        <w:tab/>
      </w:r>
      <w:r w:rsidR="00A63A2A">
        <w:rPr>
          <w:szCs w:val="22"/>
        </w:rPr>
        <w:tab/>
      </w:r>
      <w:r w:rsidR="00A63A2A">
        <w:rPr>
          <w:szCs w:val="22"/>
        </w:rPr>
        <w:tab/>
      </w:r>
      <w:r w:rsidR="008D73CB">
        <w:rPr>
          <w:szCs w:val="22"/>
        </w:rPr>
        <w:tab/>
      </w:r>
      <w:r w:rsidR="008D73CB">
        <w:rPr>
          <w:szCs w:val="22"/>
        </w:rPr>
        <w:tab/>
      </w:r>
      <w:r w:rsidR="008D73CB">
        <w:rPr>
          <w:szCs w:val="22"/>
        </w:rPr>
        <w:tab/>
      </w:r>
      <w:r w:rsidR="008D73CB">
        <w:rPr>
          <w:szCs w:val="22"/>
        </w:rPr>
        <w:tab/>
      </w:r>
      <w:r w:rsidR="008D73CB">
        <w:rPr>
          <w:szCs w:val="22"/>
        </w:rPr>
        <w:tab/>
      </w:r>
      <w:r w:rsidR="008D73CB">
        <w:rPr>
          <w:szCs w:val="22"/>
        </w:rPr>
        <w:tab/>
      </w:r>
    </w:p>
    <w:p w14:paraId="00459370" w14:textId="2D25F76C" w:rsidR="008D73CB" w:rsidRDefault="00341E95" w:rsidP="008D73CB">
      <w:pPr>
        <w:rPr>
          <w:szCs w:val="22"/>
        </w:rPr>
      </w:pPr>
      <w:r>
        <w:rPr>
          <w:szCs w:val="22"/>
        </w:rPr>
        <w:t xml:space="preserve">Week 6 </w:t>
      </w:r>
      <w:r>
        <w:rPr>
          <w:szCs w:val="22"/>
        </w:rPr>
        <w:tab/>
      </w:r>
      <w:r w:rsidR="00A309D3">
        <w:rPr>
          <w:szCs w:val="22"/>
        </w:rPr>
        <w:t>Feb 17</w:t>
      </w:r>
      <w:r w:rsidR="00A309D3">
        <w:rPr>
          <w:szCs w:val="22"/>
          <w:vertAlign w:val="superscript"/>
        </w:rPr>
        <w:t>th</w:t>
      </w:r>
      <w:r w:rsidR="00A309D3">
        <w:rPr>
          <w:szCs w:val="22"/>
        </w:rPr>
        <w:t xml:space="preserve"> – 19</w:t>
      </w:r>
      <w:r w:rsidR="00A309D3" w:rsidRPr="007E26EE">
        <w:rPr>
          <w:szCs w:val="22"/>
          <w:vertAlign w:val="superscript"/>
        </w:rPr>
        <w:t>th</w:t>
      </w:r>
    </w:p>
    <w:p w14:paraId="0835CF03" w14:textId="0C5A852C" w:rsidR="008D73CB" w:rsidRDefault="008D73CB" w:rsidP="00A63A2A">
      <w:pPr>
        <w:rPr>
          <w:szCs w:val="22"/>
        </w:rPr>
      </w:pPr>
      <w:r>
        <w:rPr>
          <w:szCs w:val="22"/>
        </w:rPr>
        <w:tab/>
      </w:r>
      <w:r>
        <w:rPr>
          <w:szCs w:val="22"/>
        </w:rPr>
        <w:tab/>
      </w:r>
      <w:r>
        <w:rPr>
          <w:szCs w:val="22"/>
        </w:rPr>
        <w:tab/>
      </w:r>
      <w:r w:rsidR="00E16A87">
        <w:rPr>
          <w:szCs w:val="22"/>
        </w:rPr>
        <w:t>Review</w:t>
      </w:r>
    </w:p>
    <w:p w14:paraId="135356B9" w14:textId="74C587A1" w:rsidR="008D73CB" w:rsidRDefault="00A63A2A" w:rsidP="008D73CB">
      <w:pPr>
        <w:rPr>
          <w:szCs w:val="22"/>
        </w:rPr>
      </w:pPr>
      <w:r>
        <w:rPr>
          <w:szCs w:val="22"/>
        </w:rPr>
        <w:tab/>
      </w:r>
      <w:r>
        <w:rPr>
          <w:szCs w:val="22"/>
        </w:rPr>
        <w:tab/>
      </w:r>
      <w:r>
        <w:rPr>
          <w:szCs w:val="22"/>
        </w:rPr>
        <w:tab/>
      </w:r>
      <w:r w:rsidR="00926331">
        <w:rPr>
          <w:szCs w:val="22"/>
        </w:rPr>
        <w:t>Exam 1</w:t>
      </w:r>
      <w:r w:rsidR="008D73CB">
        <w:rPr>
          <w:szCs w:val="22"/>
        </w:rPr>
        <w:tab/>
      </w:r>
      <w:r w:rsidR="008D73CB">
        <w:rPr>
          <w:szCs w:val="22"/>
        </w:rPr>
        <w:tab/>
      </w:r>
      <w:r w:rsidR="008D73CB">
        <w:rPr>
          <w:szCs w:val="22"/>
        </w:rPr>
        <w:tab/>
      </w:r>
      <w:r w:rsidR="008D73CB">
        <w:rPr>
          <w:szCs w:val="22"/>
        </w:rPr>
        <w:tab/>
      </w:r>
      <w:r w:rsidR="008D73CB">
        <w:rPr>
          <w:szCs w:val="22"/>
        </w:rPr>
        <w:tab/>
      </w:r>
      <w:r w:rsidR="008D73CB">
        <w:rPr>
          <w:szCs w:val="22"/>
        </w:rPr>
        <w:tab/>
      </w:r>
      <w:r w:rsidR="008D73CB">
        <w:rPr>
          <w:szCs w:val="22"/>
        </w:rPr>
        <w:tab/>
      </w:r>
    </w:p>
    <w:p w14:paraId="7F32B4A3" w14:textId="77777777" w:rsidR="008D73CB" w:rsidRPr="00C1026F" w:rsidRDefault="008D73CB" w:rsidP="008D73CB">
      <w:pPr>
        <w:ind w:left="1440" w:right="-630" w:hanging="1440"/>
        <w:rPr>
          <w:szCs w:val="22"/>
        </w:rPr>
      </w:pPr>
    </w:p>
    <w:p w14:paraId="5748C012" w14:textId="28518D23" w:rsidR="008D73CB" w:rsidRPr="00C1026F" w:rsidRDefault="00341E95" w:rsidP="008D73CB">
      <w:pPr>
        <w:ind w:right="90"/>
        <w:rPr>
          <w:szCs w:val="22"/>
        </w:rPr>
      </w:pPr>
      <w:r>
        <w:rPr>
          <w:szCs w:val="22"/>
        </w:rPr>
        <w:t xml:space="preserve">Week 7 </w:t>
      </w:r>
      <w:r>
        <w:rPr>
          <w:szCs w:val="22"/>
        </w:rPr>
        <w:tab/>
      </w:r>
      <w:r w:rsidR="00A309D3">
        <w:rPr>
          <w:szCs w:val="22"/>
        </w:rPr>
        <w:t>Feb 24</w:t>
      </w:r>
      <w:r w:rsidR="00A309D3" w:rsidRPr="007E26EE">
        <w:rPr>
          <w:szCs w:val="22"/>
          <w:vertAlign w:val="superscript"/>
        </w:rPr>
        <w:t>th</w:t>
      </w:r>
      <w:r w:rsidR="00A309D3">
        <w:rPr>
          <w:szCs w:val="22"/>
        </w:rPr>
        <w:t xml:space="preserve"> – 26</w:t>
      </w:r>
      <w:r w:rsidR="00A309D3">
        <w:rPr>
          <w:szCs w:val="22"/>
          <w:vertAlign w:val="superscript"/>
        </w:rPr>
        <w:t>th</w:t>
      </w:r>
      <w:r w:rsidR="00A309D3">
        <w:rPr>
          <w:szCs w:val="22"/>
        </w:rPr>
        <w:t xml:space="preserve"> </w:t>
      </w:r>
      <w:r w:rsidR="00A309D3" w:rsidRPr="00C1026F">
        <w:rPr>
          <w:szCs w:val="22"/>
        </w:rPr>
        <w:tab/>
      </w:r>
      <w:r w:rsidR="008D73CB" w:rsidRPr="00C1026F">
        <w:rPr>
          <w:szCs w:val="22"/>
        </w:rPr>
        <w:tab/>
      </w:r>
    </w:p>
    <w:p w14:paraId="3DC6A722" w14:textId="278929EF" w:rsidR="008D73CB" w:rsidRDefault="008D73CB" w:rsidP="008D73CB">
      <w:pPr>
        <w:ind w:right="-720"/>
        <w:rPr>
          <w:szCs w:val="22"/>
        </w:rPr>
      </w:pPr>
      <w:r w:rsidRPr="00C1026F">
        <w:rPr>
          <w:szCs w:val="22"/>
        </w:rPr>
        <w:tab/>
      </w:r>
      <w:r w:rsidRPr="00C1026F">
        <w:rPr>
          <w:szCs w:val="22"/>
        </w:rPr>
        <w:tab/>
      </w:r>
      <w:r w:rsidRPr="00C1026F">
        <w:rPr>
          <w:szCs w:val="22"/>
        </w:rPr>
        <w:tab/>
      </w:r>
      <w:r w:rsidR="00C90C83">
        <w:rPr>
          <w:szCs w:val="22"/>
        </w:rPr>
        <w:t>Regression Models</w:t>
      </w:r>
      <w:r w:rsidR="00C90C83">
        <w:rPr>
          <w:szCs w:val="22"/>
        </w:rPr>
        <w:tab/>
      </w:r>
      <w:r w:rsidR="00C90C83">
        <w:rPr>
          <w:szCs w:val="22"/>
        </w:rPr>
        <w:tab/>
      </w:r>
      <w:r w:rsidR="00C90C83">
        <w:rPr>
          <w:szCs w:val="22"/>
        </w:rPr>
        <w:tab/>
      </w:r>
      <w:r w:rsidR="00C90C83">
        <w:rPr>
          <w:szCs w:val="22"/>
        </w:rPr>
        <w:tab/>
      </w:r>
      <w:r w:rsidR="00C90C83">
        <w:rPr>
          <w:szCs w:val="22"/>
        </w:rPr>
        <w:tab/>
        <w:t>Chapter 8</w:t>
      </w:r>
      <w:r>
        <w:rPr>
          <w:szCs w:val="22"/>
        </w:rPr>
        <w:tab/>
      </w:r>
      <w:r>
        <w:rPr>
          <w:szCs w:val="22"/>
        </w:rPr>
        <w:tab/>
      </w:r>
      <w:r>
        <w:rPr>
          <w:szCs w:val="22"/>
        </w:rPr>
        <w:tab/>
      </w:r>
    </w:p>
    <w:p w14:paraId="090698B3" w14:textId="77777777" w:rsidR="008D73CB" w:rsidRPr="00901E7A" w:rsidRDefault="008D73CB" w:rsidP="008D73CB">
      <w:pPr>
        <w:ind w:right="-720"/>
        <w:rPr>
          <w:szCs w:val="22"/>
        </w:rPr>
      </w:pPr>
      <w:r>
        <w:rPr>
          <w:szCs w:val="22"/>
        </w:rPr>
        <w:tab/>
      </w:r>
      <w:r>
        <w:rPr>
          <w:szCs w:val="22"/>
        </w:rPr>
        <w:tab/>
      </w:r>
      <w:r>
        <w:rPr>
          <w:szCs w:val="22"/>
        </w:rPr>
        <w:tab/>
      </w:r>
    </w:p>
    <w:p w14:paraId="5D1CBA3B" w14:textId="02FCB0AB" w:rsidR="008D73CB" w:rsidRDefault="00341E95" w:rsidP="008D73CB">
      <w:pPr>
        <w:ind w:right="-720"/>
        <w:rPr>
          <w:szCs w:val="22"/>
        </w:rPr>
      </w:pPr>
      <w:r>
        <w:rPr>
          <w:szCs w:val="22"/>
        </w:rPr>
        <w:t xml:space="preserve">Week 8 </w:t>
      </w:r>
      <w:r>
        <w:rPr>
          <w:szCs w:val="22"/>
        </w:rPr>
        <w:tab/>
      </w:r>
      <w:r w:rsidR="00A309D3">
        <w:rPr>
          <w:szCs w:val="22"/>
        </w:rPr>
        <w:t>Mar 3</w:t>
      </w:r>
      <w:r w:rsidR="00A309D3">
        <w:rPr>
          <w:szCs w:val="22"/>
          <w:vertAlign w:val="superscript"/>
        </w:rPr>
        <w:t>rd</w:t>
      </w:r>
      <w:r w:rsidR="00A309D3">
        <w:rPr>
          <w:szCs w:val="22"/>
        </w:rPr>
        <w:t xml:space="preserve"> – Mar 5</w:t>
      </w:r>
      <w:r w:rsidR="00A309D3">
        <w:rPr>
          <w:szCs w:val="22"/>
          <w:vertAlign w:val="superscript"/>
        </w:rPr>
        <w:t>th</w:t>
      </w:r>
      <w:r w:rsidR="00A309D3">
        <w:rPr>
          <w:szCs w:val="22"/>
        </w:rPr>
        <w:t xml:space="preserve">  </w:t>
      </w:r>
    </w:p>
    <w:p w14:paraId="322153E8" w14:textId="0F16ED05" w:rsidR="00A63A2A" w:rsidRDefault="00C90C83" w:rsidP="00A63A2A">
      <w:pPr>
        <w:ind w:left="1440" w:right="-720" w:firstLine="720"/>
        <w:rPr>
          <w:szCs w:val="22"/>
        </w:rPr>
      </w:pPr>
      <w:r>
        <w:rPr>
          <w:szCs w:val="22"/>
        </w:rPr>
        <w:t>Comparing Means</w:t>
      </w:r>
      <w:r w:rsidR="00A63A2A">
        <w:rPr>
          <w:szCs w:val="22"/>
        </w:rPr>
        <w:tab/>
      </w:r>
      <w:r w:rsidR="00A63A2A">
        <w:rPr>
          <w:szCs w:val="22"/>
        </w:rPr>
        <w:tab/>
      </w:r>
      <w:r w:rsidR="00A63A2A">
        <w:rPr>
          <w:szCs w:val="22"/>
        </w:rPr>
        <w:tab/>
      </w:r>
      <w:r w:rsidR="00A63A2A">
        <w:rPr>
          <w:szCs w:val="22"/>
        </w:rPr>
        <w:tab/>
      </w:r>
      <w:r w:rsidR="00A63A2A">
        <w:rPr>
          <w:szCs w:val="22"/>
        </w:rPr>
        <w:tab/>
      </w:r>
      <w:r>
        <w:rPr>
          <w:szCs w:val="22"/>
        </w:rPr>
        <w:t>Chapter 9</w:t>
      </w:r>
    </w:p>
    <w:p w14:paraId="6441C8FB" w14:textId="46647E88" w:rsidR="00991508" w:rsidRDefault="00A63A2A" w:rsidP="00DA5BAD">
      <w:pPr>
        <w:ind w:left="1440" w:right="-720" w:firstLine="720"/>
        <w:rPr>
          <w:szCs w:val="22"/>
        </w:rPr>
      </w:pPr>
      <w:r w:rsidRPr="00C1026F">
        <w:rPr>
          <w:i/>
          <w:szCs w:val="22"/>
        </w:rPr>
        <w:tab/>
      </w:r>
      <w:r>
        <w:rPr>
          <w:i/>
          <w:szCs w:val="22"/>
        </w:rPr>
        <w:tab/>
      </w:r>
      <w:r>
        <w:rPr>
          <w:i/>
          <w:szCs w:val="22"/>
        </w:rPr>
        <w:tab/>
      </w:r>
      <w:r>
        <w:rPr>
          <w:i/>
          <w:szCs w:val="22"/>
        </w:rPr>
        <w:tab/>
      </w:r>
      <w:r>
        <w:rPr>
          <w:i/>
          <w:szCs w:val="22"/>
        </w:rPr>
        <w:tab/>
      </w:r>
    </w:p>
    <w:p w14:paraId="4AC828EA" w14:textId="688EECA6" w:rsidR="008D73CB" w:rsidRDefault="00341E95" w:rsidP="008D73CB">
      <w:pPr>
        <w:ind w:right="-720"/>
        <w:rPr>
          <w:szCs w:val="22"/>
        </w:rPr>
      </w:pPr>
      <w:r>
        <w:rPr>
          <w:szCs w:val="22"/>
        </w:rPr>
        <w:t xml:space="preserve">Week 9 </w:t>
      </w:r>
      <w:r>
        <w:rPr>
          <w:szCs w:val="22"/>
        </w:rPr>
        <w:tab/>
      </w:r>
      <w:r w:rsidR="00A309D3">
        <w:rPr>
          <w:szCs w:val="22"/>
        </w:rPr>
        <w:t>Mar 10</w:t>
      </w:r>
      <w:r w:rsidR="00A309D3" w:rsidRPr="003C63F7">
        <w:rPr>
          <w:szCs w:val="22"/>
          <w:vertAlign w:val="superscript"/>
        </w:rPr>
        <w:t>th</w:t>
      </w:r>
      <w:r w:rsidR="00A309D3">
        <w:rPr>
          <w:szCs w:val="22"/>
        </w:rPr>
        <w:t xml:space="preserve">  – 12</w:t>
      </w:r>
      <w:r w:rsidR="00A309D3" w:rsidRPr="007E26EE">
        <w:rPr>
          <w:szCs w:val="22"/>
          <w:vertAlign w:val="superscript"/>
        </w:rPr>
        <w:t>th</w:t>
      </w:r>
    </w:p>
    <w:p w14:paraId="7BD669C7" w14:textId="2CE258B0" w:rsidR="00926331" w:rsidRPr="00926331" w:rsidRDefault="008D73CB" w:rsidP="00926331">
      <w:pPr>
        <w:ind w:right="-720"/>
        <w:rPr>
          <w:b/>
          <w:szCs w:val="22"/>
        </w:rPr>
      </w:pPr>
      <w:r>
        <w:rPr>
          <w:szCs w:val="22"/>
        </w:rPr>
        <w:tab/>
      </w:r>
      <w:r>
        <w:rPr>
          <w:szCs w:val="22"/>
        </w:rPr>
        <w:tab/>
      </w:r>
      <w:r>
        <w:rPr>
          <w:szCs w:val="22"/>
        </w:rPr>
        <w:tab/>
      </w:r>
      <w:r w:rsidR="00926331" w:rsidRPr="00926331">
        <w:rPr>
          <w:b/>
          <w:szCs w:val="22"/>
        </w:rPr>
        <w:t>Spring Break, No Classes</w:t>
      </w:r>
    </w:p>
    <w:p w14:paraId="6BA4F026" w14:textId="169D0618" w:rsidR="008D73CB" w:rsidRPr="00906D11" w:rsidRDefault="008D73CB" w:rsidP="008D73CB">
      <w:pPr>
        <w:ind w:right="-720"/>
        <w:rPr>
          <w:szCs w:val="22"/>
        </w:rPr>
      </w:pPr>
      <w:r>
        <w:rPr>
          <w:szCs w:val="22"/>
        </w:rPr>
        <w:tab/>
      </w:r>
      <w:r>
        <w:rPr>
          <w:szCs w:val="22"/>
        </w:rPr>
        <w:tab/>
      </w:r>
      <w:r>
        <w:rPr>
          <w:szCs w:val="22"/>
        </w:rPr>
        <w:tab/>
      </w:r>
      <w:r w:rsidR="00926331">
        <w:rPr>
          <w:szCs w:val="22"/>
        </w:rPr>
        <w:t xml:space="preserve"> </w:t>
      </w:r>
      <w:r>
        <w:rPr>
          <w:szCs w:val="22"/>
        </w:rPr>
        <w:tab/>
      </w:r>
      <w:r w:rsidRPr="00C1026F">
        <w:rPr>
          <w:szCs w:val="22"/>
        </w:rPr>
        <w:tab/>
      </w:r>
      <w:r w:rsidRPr="00C1026F">
        <w:rPr>
          <w:szCs w:val="22"/>
        </w:rPr>
        <w:tab/>
      </w:r>
      <w:r w:rsidRPr="00C1026F">
        <w:rPr>
          <w:szCs w:val="22"/>
        </w:rPr>
        <w:tab/>
      </w:r>
      <w:r w:rsidRPr="00C1026F">
        <w:rPr>
          <w:szCs w:val="22"/>
        </w:rPr>
        <w:tab/>
      </w:r>
      <w:r w:rsidRPr="00C1026F">
        <w:rPr>
          <w:szCs w:val="22"/>
        </w:rPr>
        <w:tab/>
      </w:r>
      <w:r w:rsidRPr="00C1026F">
        <w:rPr>
          <w:szCs w:val="22"/>
        </w:rPr>
        <w:tab/>
      </w:r>
      <w:r w:rsidRPr="00C1026F">
        <w:rPr>
          <w:szCs w:val="22"/>
        </w:rPr>
        <w:tab/>
        <w:t xml:space="preserve"> </w:t>
      </w:r>
      <w:r w:rsidRPr="00C1026F">
        <w:rPr>
          <w:szCs w:val="22"/>
        </w:rPr>
        <w:tab/>
      </w:r>
      <w:r w:rsidRPr="00C1026F">
        <w:rPr>
          <w:szCs w:val="22"/>
        </w:rPr>
        <w:tab/>
      </w:r>
    </w:p>
    <w:p w14:paraId="319DE18F" w14:textId="6139C1C5" w:rsidR="008D73CB" w:rsidRDefault="00341E95" w:rsidP="008D73CB">
      <w:pPr>
        <w:rPr>
          <w:szCs w:val="22"/>
        </w:rPr>
      </w:pPr>
      <w:r>
        <w:rPr>
          <w:szCs w:val="22"/>
        </w:rPr>
        <w:t>Week 10</w:t>
      </w:r>
      <w:r>
        <w:rPr>
          <w:szCs w:val="22"/>
        </w:rPr>
        <w:tab/>
      </w:r>
      <w:r w:rsidR="00A309D3">
        <w:rPr>
          <w:szCs w:val="22"/>
        </w:rPr>
        <w:t>Mar 17</w:t>
      </w:r>
      <w:r w:rsidR="00A309D3">
        <w:rPr>
          <w:szCs w:val="22"/>
          <w:vertAlign w:val="superscript"/>
        </w:rPr>
        <w:t>th</w:t>
      </w:r>
      <w:r w:rsidR="00A309D3">
        <w:rPr>
          <w:szCs w:val="22"/>
        </w:rPr>
        <w:t xml:space="preserve"> – Mar 19</w:t>
      </w:r>
      <w:r w:rsidR="00A309D3" w:rsidRPr="007E26EE">
        <w:rPr>
          <w:szCs w:val="22"/>
          <w:vertAlign w:val="superscript"/>
        </w:rPr>
        <w:t>th</w:t>
      </w:r>
    </w:p>
    <w:p w14:paraId="04BF56D6" w14:textId="77777777" w:rsidR="00926331" w:rsidRDefault="00926331" w:rsidP="00926331">
      <w:pPr>
        <w:ind w:left="1440" w:right="-720" w:firstLine="720"/>
        <w:rPr>
          <w:szCs w:val="22"/>
        </w:rPr>
      </w:pPr>
      <w:r>
        <w:rPr>
          <w:szCs w:val="22"/>
        </w:rPr>
        <w:t>Review</w:t>
      </w:r>
      <w:r>
        <w:rPr>
          <w:szCs w:val="22"/>
        </w:rPr>
        <w:tab/>
      </w:r>
      <w:r>
        <w:rPr>
          <w:szCs w:val="22"/>
        </w:rPr>
        <w:tab/>
      </w:r>
      <w:r>
        <w:rPr>
          <w:szCs w:val="22"/>
        </w:rPr>
        <w:tab/>
      </w:r>
    </w:p>
    <w:p w14:paraId="10E2F941" w14:textId="6591D6B1" w:rsidR="008D73CB" w:rsidRDefault="00926331" w:rsidP="00926331">
      <w:pPr>
        <w:ind w:left="1440" w:firstLine="720"/>
        <w:rPr>
          <w:szCs w:val="22"/>
        </w:rPr>
      </w:pPr>
      <w:r>
        <w:rPr>
          <w:szCs w:val="22"/>
        </w:rPr>
        <w:t xml:space="preserve">Exam 2 </w:t>
      </w:r>
      <w:r w:rsidR="00C90C83">
        <w:rPr>
          <w:szCs w:val="22"/>
        </w:rPr>
        <w:tab/>
      </w:r>
      <w:r w:rsidR="00C90C83">
        <w:rPr>
          <w:szCs w:val="22"/>
        </w:rPr>
        <w:tab/>
      </w:r>
      <w:r w:rsidR="00C90C83">
        <w:rPr>
          <w:szCs w:val="22"/>
        </w:rPr>
        <w:tab/>
      </w:r>
      <w:r w:rsidR="00C90C83">
        <w:rPr>
          <w:szCs w:val="22"/>
        </w:rPr>
        <w:tab/>
      </w:r>
      <w:r w:rsidR="00C90C83">
        <w:rPr>
          <w:szCs w:val="22"/>
        </w:rPr>
        <w:tab/>
      </w:r>
      <w:r>
        <w:rPr>
          <w:szCs w:val="22"/>
        </w:rPr>
        <w:tab/>
      </w:r>
    </w:p>
    <w:p w14:paraId="60F6BE50" w14:textId="1EC4BA5A" w:rsidR="008D73CB" w:rsidRPr="00C1026F" w:rsidRDefault="008D73CB" w:rsidP="00A63A2A">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74EFE464" w14:textId="39505973" w:rsidR="008D73CB" w:rsidRDefault="008D73CB" w:rsidP="008D73CB">
      <w:pPr>
        <w:rPr>
          <w:szCs w:val="22"/>
        </w:rPr>
      </w:pPr>
      <w:r>
        <w:rPr>
          <w:szCs w:val="22"/>
        </w:rPr>
        <w:t>We</w:t>
      </w:r>
      <w:r w:rsidR="00341E95">
        <w:rPr>
          <w:szCs w:val="22"/>
        </w:rPr>
        <w:t xml:space="preserve">ek 11 </w:t>
      </w:r>
      <w:r w:rsidR="00341E95">
        <w:rPr>
          <w:szCs w:val="22"/>
        </w:rPr>
        <w:tab/>
      </w:r>
      <w:r w:rsidR="00A309D3">
        <w:rPr>
          <w:szCs w:val="22"/>
        </w:rPr>
        <w:t>Mar 24</w:t>
      </w:r>
      <w:r w:rsidR="00A309D3" w:rsidRPr="007E26EE">
        <w:rPr>
          <w:szCs w:val="22"/>
          <w:vertAlign w:val="superscript"/>
        </w:rPr>
        <w:t>th</w:t>
      </w:r>
      <w:r w:rsidR="00A309D3">
        <w:rPr>
          <w:szCs w:val="22"/>
        </w:rPr>
        <w:t xml:space="preserve"> – Mar 26</w:t>
      </w:r>
      <w:r w:rsidR="00A309D3">
        <w:rPr>
          <w:szCs w:val="22"/>
          <w:vertAlign w:val="superscript"/>
        </w:rPr>
        <w:t>th</w:t>
      </w:r>
    </w:p>
    <w:p w14:paraId="3219CEA9" w14:textId="5090FEF5" w:rsidR="00A63A2A" w:rsidRDefault="00926331" w:rsidP="00A63A2A">
      <w:pPr>
        <w:ind w:left="1440" w:firstLine="720"/>
        <w:rPr>
          <w:szCs w:val="22"/>
        </w:rPr>
      </w:pPr>
      <w:r>
        <w:rPr>
          <w:szCs w:val="22"/>
        </w:rPr>
        <w:t>ANOVA</w:t>
      </w:r>
      <w:r w:rsidR="00E16A87">
        <w:rPr>
          <w:szCs w:val="22"/>
        </w:rPr>
        <w:tab/>
      </w:r>
      <w:r w:rsidR="00E16A87">
        <w:rPr>
          <w:szCs w:val="22"/>
        </w:rPr>
        <w:tab/>
      </w:r>
      <w:r w:rsidR="00E16A87">
        <w:rPr>
          <w:szCs w:val="22"/>
        </w:rPr>
        <w:tab/>
      </w:r>
      <w:r w:rsidR="00E16A87">
        <w:rPr>
          <w:szCs w:val="22"/>
        </w:rPr>
        <w:tab/>
      </w:r>
      <w:r w:rsidR="00E16A87">
        <w:rPr>
          <w:szCs w:val="22"/>
        </w:rPr>
        <w:tab/>
      </w:r>
      <w:r w:rsidR="00E16A87">
        <w:rPr>
          <w:szCs w:val="22"/>
        </w:rPr>
        <w:tab/>
        <w:t>Chapter 11</w:t>
      </w:r>
      <w:r w:rsidR="00C90C83">
        <w:rPr>
          <w:szCs w:val="22"/>
        </w:rPr>
        <w:tab/>
      </w:r>
      <w:r w:rsidR="00C90C83">
        <w:rPr>
          <w:szCs w:val="22"/>
        </w:rPr>
        <w:tab/>
      </w:r>
      <w:r w:rsidR="00C90C83">
        <w:rPr>
          <w:szCs w:val="22"/>
        </w:rPr>
        <w:tab/>
      </w:r>
    </w:p>
    <w:p w14:paraId="33AB1822" w14:textId="5BCC29F0" w:rsidR="008D73CB" w:rsidRPr="00C1026F" w:rsidRDefault="00341E95" w:rsidP="008D73CB">
      <w:pPr>
        <w:rPr>
          <w:szCs w:val="22"/>
        </w:rPr>
      </w:pPr>
      <w:r>
        <w:rPr>
          <w:szCs w:val="22"/>
        </w:rPr>
        <w:t>Week 12</w:t>
      </w:r>
      <w:r>
        <w:rPr>
          <w:szCs w:val="22"/>
        </w:rPr>
        <w:tab/>
      </w:r>
      <w:r w:rsidR="00A309D3">
        <w:rPr>
          <w:szCs w:val="22"/>
        </w:rPr>
        <w:t>Mar 31</w:t>
      </w:r>
      <w:r w:rsidR="00A309D3">
        <w:rPr>
          <w:szCs w:val="22"/>
          <w:vertAlign w:val="superscript"/>
        </w:rPr>
        <w:t>st</w:t>
      </w:r>
      <w:r w:rsidR="00A309D3">
        <w:rPr>
          <w:szCs w:val="22"/>
        </w:rPr>
        <w:t xml:space="preserve"> – Apr 2</w:t>
      </w:r>
      <w:r w:rsidR="00A309D3">
        <w:rPr>
          <w:szCs w:val="22"/>
          <w:vertAlign w:val="superscript"/>
        </w:rPr>
        <w:t>nd</w:t>
      </w:r>
      <w:r w:rsidR="008D73CB" w:rsidRPr="00C1026F">
        <w:rPr>
          <w:szCs w:val="22"/>
        </w:rPr>
        <w:tab/>
        <w:t xml:space="preserve"> </w:t>
      </w:r>
    </w:p>
    <w:p w14:paraId="45C98CF8" w14:textId="55422BC5" w:rsidR="008D73CB" w:rsidRDefault="008D73CB" w:rsidP="00A63A2A">
      <w:pPr>
        <w:rPr>
          <w:szCs w:val="22"/>
        </w:rPr>
      </w:pPr>
      <w:r>
        <w:rPr>
          <w:szCs w:val="22"/>
        </w:rPr>
        <w:tab/>
      </w:r>
      <w:r>
        <w:rPr>
          <w:szCs w:val="22"/>
        </w:rPr>
        <w:tab/>
      </w:r>
      <w:r>
        <w:rPr>
          <w:szCs w:val="22"/>
        </w:rPr>
        <w:tab/>
      </w:r>
      <w:r w:rsidR="00926331">
        <w:rPr>
          <w:szCs w:val="22"/>
        </w:rPr>
        <w:t>Categorical Data</w:t>
      </w:r>
      <w:r w:rsidR="00926331">
        <w:rPr>
          <w:szCs w:val="22"/>
        </w:rPr>
        <w:tab/>
      </w:r>
      <w:r w:rsidR="00926331">
        <w:rPr>
          <w:szCs w:val="22"/>
        </w:rPr>
        <w:tab/>
      </w:r>
      <w:r w:rsidR="00926331">
        <w:rPr>
          <w:szCs w:val="22"/>
        </w:rPr>
        <w:tab/>
      </w:r>
      <w:r w:rsidR="00926331">
        <w:rPr>
          <w:szCs w:val="22"/>
        </w:rPr>
        <w:tab/>
      </w:r>
      <w:r w:rsidR="00926331">
        <w:rPr>
          <w:szCs w:val="22"/>
        </w:rPr>
        <w:tab/>
        <w:t>Chapter 18</w:t>
      </w:r>
    </w:p>
    <w:p w14:paraId="6031DDE8" w14:textId="77777777" w:rsidR="00A63A2A" w:rsidRDefault="00A63A2A" w:rsidP="00A63A2A">
      <w:pPr>
        <w:rPr>
          <w:szCs w:val="22"/>
        </w:rPr>
      </w:pPr>
    </w:p>
    <w:p w14:paraId="741B08FC" w14:textId="1CC3ED89" w:rsidR="008D73CB" w:rsidRDefault="00341E95" w:rsidP="008D73CB">
      <w:pPr>
        <w:rPr>
          <w:szCs w:val="22"/>
        </w:rPr>
      </w:pPr>
      <w:r>
        <w:rPr>
          <w:szCs w:val="22"/>
        </w:rPr>
        <w:lastRenderedPageBreak/>
        <w:t xml:space="preserve">Week 13 </w:t>
      </w:r>
      <w:r>
        <w:rPr>
          <w:szCs w:val="22"/>
        </w:rPr>
        <w:tab/>
      </w:r>
      <w:r w:rsidR="00A309D3">
        <w:rPr>
          <w:szCs w:val="22"/>
        </w:rPr>
        <w:t>Apr 7</w:t>
      </w:r>
      <w:r w:rsidR="00A309D3">
        <w:rPr>
          <w:szCs w:val="22"/>
          <w:vertAlign w:val="superscript"/>
        </w:rPr>
        <w:t>th</w:t>
      </w:r>
      <w:r w:rsidR="00A309D3">
        <w:rPr>
          <w:szCs w:val="22"/>
        </w:rPr>
        <w:t xml:space="preserve"> – Apr 9</w:t>
      </w:r>
      <w:r w:rsidR="00A309D3" w:rsidRPr="00922D37">
        <w:rPr>
          <w:szCs w:val="22"/>
          <w:vertAlign w:val="superscript"/>
        </w:rPr>
        <w:t>th</w:t>
      </w:r>
    </w:p>
    <w:p w14:paraId="243962DA" w14:textId="77777777" w:rsidR="00926331" w:rsidRDefault="008D73CB" w:rsidP="00A63A2A">
      <w:pPr>
        <w:rPr>
          <w:szCs w:val="22"/>
        </w:rPr>
      </w:pPr>
      <w:r w:rsidRPr="00C1026F">
        <w:rPr>
          <w:szCs w:val="22"/>
        </w:rPr>
        <w:tab/>
      </w:r>
      <w:r w:rsidRPr="00C1026F">
        <w:rPr>
          <w:szCs w:val="22"/>
        </w:rPr>
        <w:tab/>
      </w:r>
      <w:r w:rsidRPr="00C1026F">
        <w:rPr>
          <w:szCs w:val="22"/>
        </w:rPr>
        <w:tab/>
      </w:r>
      <w:r w:rsidR="00926331">
        <w:rPr>
          <w:szCs w:val="22"/>
        </w:rPr>
        <w:t>Review</w:t>
      </w:r>
    </w:p>
    <w:p w14:paraId="4C34A77A" w14:textId="02711263" w:rsidR="008D73CB" w:rsidRPr="00BF71A3" w:rsidRDefault="00A63A2A" w:rsidP="00926331">
      <w:pPr>
        <w:ind w:left="1440"/>
        <w:rPr>
          <w:szCs w:val="22"/>
        </w:rPr>
      </w:pPr>
      <w:r>
        <w:rPr>
          <w:szCs w:val="22"/>
        </w:rPr>
        <w:tab/>
      </w:r>
      <w:r w:rsidR="00926331">
        <w:rPr>
          <w:szCs w:val="22"/>
        </w:rPr>
        <w:t>Exam 3</w:t>
      </w:r>
      <w:r w:rsidR="00C90C83">
        <w:rPr>
          <w:szCs w:val="22"/>
        </w:rPr>
        <w:tab/>
      </w:r>
      <w:r w:rsidR="00C90C83">
        <w:rPr>
          <w:szCs w:val="22"/>
        </w:rPr>
        <w:tab/>
      </w:r>
      <w:r w:rsidR="00C90C83">
        <w:rPr>
          <w:szCs w:val="22"/>
        </w:rPr>
        <w:tab/>
      </w:r>
      <w:r w:rsidR="00C90C83">
        <w:rPr>
          <w:szCs w:val="22"/>
        </w:rPr>
        <w:tab/>
      </w:r>
      <w:r w:rsidR="008D73CB" w:rsidRPr="00C1026F">
        <w:rPr>
          <w:szCs w:val="22"/>
        </w:rPr>
        <w:tab/>
      </w:r>
      <w:r w:rsidR="008D73CB" w:rsidRPr="00C1026F">
        <w:rPr>
          <w:szCs w:val="22"/>
        </w:rPr>
        <w:tab/>
      </w:r>
      <w:r w:rsidR="008D73CB" w:rsidRPr="00C1026F">
        <w:rPr>
          <w:szCs w:val="22"/>
        </w:rPr>
        <w:tab/>
      </w:r>
      <w:r w:rsidR="008D73CB" w:rsidRPr="00C1026F">
        <w:rPr>
          <w:szCs w:val="22"/>
        </w:rPr>
        <w:tab/>
      </w:r>
      <w:r w:rsidR="008D73CB" w:rsidRPr="00C1026F">
        <w:rPr>
          <w:szCs w:val="22"/>
        </w:rPr>
        <w:tab/>
      </w:r>
      <w:r w:rsidR="008D73CB" w:rsidRPr="00C1026F">
        <w:rPr>
          <w:szCs w:val="22"/>
        </w:rPr>
        <w:tab/>
      </w:r>
    </w:p>
    <w:p w14:paraId="1B09DDF2" w14:textId="5C2A2C72" w:rsidR="008D73CB" w:rsidRDefault="00341E95" w:rsidP="008D73CB">
      <w:pPr>
        <w:rPr>
          <w:szCs w:val="22"/>
        </w:rPr>
      </w:pPr>
      <w:r>
        <w:rPr>
          <w:szCs w:val="22"/>
        </w:rPr>
        <w:t xml:space="preserve">Week 14 </w:t>
      </w:r>
      <w:r>
        <w:rPr>
          <w:szCs w:val="22"/>
        </w:rPr>
        <w:tab/>
      </w:r>
      <w:r w:rsidR="00A309D3">
        <w:rPr>
          <w:szCs w:val="22"/>
        </w:rPr>
        <w:t>Apr 14</w:t>
      </w:r>
      <w:r w:rsidR="00A309D3" w:rsidRPr="00AC5F51">
        <w:rPr>
          <w:szCs w:val="22"/>
          <w:vertAlign w:val="superscript"/>
        </w:rPr>
        <w:t>th</w:t>
      </w:r>
      <w:r w:rsidR="00A309D3">
        <w:rPr>
          <w:szCs w:val="22"/>
        </w:rPr>
        <w:t xml:space="preserve"> – Apr 16</w:t>
      </w:r>
      <w:r w:rsidR="00A309D3">
        <w:rPr>
          <w:szCs w:val="22"/>
          <w:vertAlign w:val="superscript"/>
        </w:rPr>
        <w:t>th</w:t>
      </w:r>
    </w:p>
    <w:p w14:paraId="64945298" w14:textId="6FF0E590" w:rsidR="008D73CB" w:rsidRDefault="008D73CB" w:rsidP="00A63A2A">
      <w:pPr>
        <w:rPr>
          <w:bCs/>
          <w:szCs w:val="22"/>
        </w:rPr>
      </w:pPr>
      <w:r>
        <w:rPr>
          <w:szCs w:val="22"/>
        </w:rPr>
        <w:tab/>
      </w:r>
      <w:r>
        <w:rPr>
          <w:szCs w:val="22"/>
        </w:rPr>
        <w:tab/>
      </w:r>
      <w:r>
        <w:rPr>
          <w:szCs w:val="22"/>
        </w:rPr>
        <w:tab/>
      </w:r>
      <w:r w:rsidR="00C90C83">
        <w:rPr>
          <w:bCs/>
          <w:szCs w:val="22"/>
        </w:rPr>
        <w:t>Statistics Project</w:t>
      </w:r>
      <w:r w:rsidR="00A63A2A">
        <w:rPr>
          <w:bCs/>
          <w:szCs w:val="22"/>
        </w:rPr>
        <w:tab/>
      </w:r>
      <w:r w:rsidR="00A63A2A">
        <w:rPr>
          <w:bCs/>
          <w:szCs w:val="22"/>
        </w:rPr>
        <w:tab/>
      </w:r>
      <w:r w:rsidR="00A63A2A">
        <w:rPr>
          <w:bCs/>
          <w:szCs w:val="22"/>
        </w:rPr>
        <w:tab/>
      </w:r>
      <w:r w:rsidR="00A63A2A">
        <w:rPr>
          <w:bCs/>
          <w:szCs w:val="22"/>
        </w:rPr>
        <w:tab/>
      </w:r>
      <w:r w:rsidR="00A63A2A">
        <w:rPr>
          <w:bCs/>
          <w:szCs w:val="22"/>
        </w:rPr>
        <w:tab/>
      </w:r>
    </w:p>
    <w:p w14:paraId="29318E93" w14:textId="77777777" w:rsidR="00A63A2A" w:rsidRDefault="00A63A2A" w:rsidP="00A63A2A">
      <w:pPr>
        <w:rPr>
          <w:szCs w:val="22"/>
        </w:rPr>
      </w:pPr>
    </w:p>
    <w:p w14:paraId="0F1FFFA9" w14:textId="77777777" w:rsidR="00A309D3" w:rsidRDefault="008D73CB" w:rsidP="00E07B98">
      <w:pPr>
        <w:rPr>
          <w:bCs/>
          <w:szCs w:val="22"/>
        </w:rPr>
      </w:pPr>
      <w:r>
        <w:rPr>
          <w:szCs w:val="22"/>
        </w:rPr>
        <w:t>Week 15</w:t>
      </w:r>
      <w:r>
        <w:rPr>
          <w:szCs w:val="22"/>
        </w:rPr>
        <w:tab/>
      </w:r>
      <w:r w:rsidR="00A309D3">
        <w:rPr>
          <w:bCs/>
          <w:szCs w:val="22"/>
        </w:rPr>
        <w:t>Apr 21</w:t>
      </w:r>
      <w:r w:rsidR="00A309D3">
        <w:rPr>
          <w:bCs/>
          <w:szCs w:val="22"/>
          <w:vertAlign w:val="superscript"/>
        </w:rPr>
        <w:t>st</w:t>
      </w:r>
      <w:r w:rsidR="00A309D3">
        <w:rPr>
          <w:bCs/>
          <w:szCs w:val="22"/>
        </w:rPr>
        <w:t xml:space="preserve">  – Apr 23</w:t>
      </w:r>
      <w:r w:rsidR="00A309D3">
        <w:rPr>
          <w:bCs/>
          <w:szCs w:val="22"/>
          <w:vertAlign w:val="superscript"/>
        </w:rPr>
        <w:t>rd</w:t>
      </w:r>
      <w:r>
        <w:rPr>
          <w:bCs/>
          <w:szCs w:val="22"/>
        </w:rPr>
        <w:tab/>
      </w:r>
      <w:r>
        <w:rPr>
          <w:bCs/>
          <w:szCs w:val="22"/>
        </w:rPr>
        <w:tab/>
      </w:r>
      <w:r>
        <w:rPr>
          <w:bCs/>
          <w:szCs w:val="22"/>
        </w:rPr>
        <w:tab/>
      </w:r>
    </w:p>
    <w:p w14:paraId="033CBED4" w14:textId="599FB376" w:rsidR="008D73CB" w:rsidRDefault="00C90C83" w:rsidP="00A309D3">
      <w:pPr>
        <w:ind w:left="1440" w:firstLine="720"/>
        <w:rPr>
          <w:bCs/>
          <w:szCs w:val="22"/>
        </w:rPr>
      </w:pPr>
      <w:r>
        <w:rPr>
          <w:szCs w:val="22"/>
        </w:rPr>
        <w:t>Statistics Project</w:t>
      </w:r>
    </w:p>
    <w:p w14:paraId="3AF163B9" w14:textId="77777777" w:rsidR="008D73CB" w:rsidRDefault="008D73CB" w:rsidP="008D73CB">
      <w:pPr>
        <w:rPr>
          <w:bCs/>
          <w:szCs w:val="22"/>
        </w:rPr>
      </w:pPr>
    </w:p>
    <w:p w14:paraId="109912FD" w14:textId="77777777" w:rsidR="00A309D3" w:rsidRDefault="00A309D3" w:rsidP="00A309D3">
      <w:pPr>
        <w:rPr>
          <w:bCs/>
          <w:szCs w:val="22"/>
        </w:rPr>
      </w:pPr>
      <w:r>
        <w:rPr>
          <w:bCs/>
          <w:szCs w:val="22"/>
        </w:rPr>
        <w:t>Week 16</w:t>
      </w:r>
      <w:r>
        <w:rPr>
          <w:bCs/>
          <w:szCs w:val="22"/>
        </w:rPr>
        <w:tab/>
        <w:t>Apr 28</w:t>
      </w:r>
      <w:r>
        <w:rPr>
          <w:bCs/>
          <w:szCs w:val="22"/>
          <w:vertAlign w:val="superscript"/>
        </w:rPr>
        <w:t>th</w:t>
      </w:r>
      <w:r>
        <w:rPr>
          <w:bCs/>
          <w:szCs w:val="22"/>
        </w:rPr>
        <w:t xml:space="preserve"> – Apr 30</w:t>
      </w:r>
      <w:r w:rsidRPr="00922D37">
        <w:rPr>
          <w:bCs/>
          <w:szCs w:val="22"/>
          <w:vertAlign w:val="superscript"/>
        </w:rPr>
        <w:t>th</w:t>
      </w:r>
      <w:r>
        <w:rPr>
          <w:bCs/>
          <w:szCs w:val="22"/>
        </w:rPr>
        <w:t xml:space="preserve"> </w:t>
      </w:r>
    </w:p>
    <w:p w14:paraId="5B7A3F5D" w14:textId="3D1041C1" w:rsidR="00A309D3" w:rsidRDefault="00A309D3" w:rsidP="00A309D3">
      <w:pPr>
        <w:rPr>
          <w:bCs/>
          <w:szCs w:val="22"/>
        </w:rPr>
      </w:pPr>
      <w:r>
        <w:rPr>
          <w:bCs/>
          <w:szCs w:val="22"/>
        </w:rPr>
        <w:tab/>
      </w:r>
      <w:r>
        <w:rPr>
          <w:bCs/>
          <w:szCs w:val="22"/>
        </w:rPr>
        <w:tab/>
      </w:r>
      <w:r>
        <w:rPr>
          <w:bCs/>
          <w:szCs w:val="22"/>
        </w:rPr>
        <w:tab/>
      </w:r>
      <w:r w:rsidR="00926331">
        <w:rPr>
          <w:bCs/>
          <w:szCs w:val="22"/>
        </w:rPr>
        <w:t>Statistics Project</w:t>
      </w:r>
    </w:p>
    <w:p w14:paraId="01B2ED9F" w14:textId="15DF4AD8" w:rsidR="00A309D3" w:rsidRDefault="00A309D3" w:rsidP="00A309D3">
      <w:pPr>
        <w:rPr>
          <w:bCs/>
          <w:szCs w:val="22"/>
        </w:rPr>
      </w:pPr>
      <w:r>
        <w:rPr>
          <w:bCs/>
          <w:szCs w:val="22"/>
        </w:rPr>
        <w:tab/>
      </w:r>
    </w:p>
    <w:p w14:paraId="4852997E" w14:textId="77777777" w:rsidR="00A309D3" w:rsidRDefault="00A309D3" w:rsidP="00A309D3">
      <w:pPr>
        <w:rPr>
          <w:bCs/>
          <w:szCs w:val="22"/>
        </w:rPr>
      </w:pPr>
      <w:r>
        <w:rPr>
          <w:bCs/>
          <w:szCs w:val="22"/>
        </w:rPr>
        <w:t xml:space="preserve">Week 17 </w:t>
      </w:r>
      <w:r>
        <w:rPr>
          <w:bCs/>
          <w:szCs w:val="22"/>
        </w:rPr>
        <w:tab/>
        <w:t>May 5</w:t>
      </w:r>
      <w:r w:rsidRPr="00357DDC">
        <w:rPr>
          <w:bCs/>
          <w:szCs w:val="22"/>
          <w:vertAlign w:val="superscript"/>
        </w:rPr>
        <w:t>th</w:t>
      </w:r>
      <w:r>
        <w:rPr>
          <w:bCs/>
          <w:szCs w:val="22"/>
        </w:rPr>
        <w:t xml:space="preserve"> – May 7</w:t>
      </w:r>
      <w:r>
        <w:rPr>
          <w:bCs/>
          <w:szCs w:val="22"/>
          <w:vertAlign w:val="superscript"/>
        </w:rPr>
        <w:t>th</w:t>
      </w:r>
      <w:r>
        <w:rPr>
          <w:bCs/>
          <w:szCs w:val="22"/>
        </w:rPr>
        <w:t xml:space="preserve"> </w:t>
      </w:r>
    </w:p>
    <w:p w14:paraId="23D7617A" w14:textId="05C2D2AD" w:rsidR="00A309D3" w:rsidRDefault="00926331" w:rsidP="00A309D3">
      <w:pPr>
        <w:rPr>
          <w:bCs/>
          <w:szCs w:val="22"/>
        </w:rPr>
      </w:pPr>
      <w:r>
        <w:rPr>
          <w:bCs/>
          <w:szCs w:val="22"/>
        </w:rPr>
        <w:tab/>
      </w:r>
      <w:r>
        <w:rPr>
          <w:bCs/>
          <w:szCs w:val="22"/>
        </w:rPr>
        <w:tab/>
      </w:r>
      <w:r>
        <w:rPr>
          <w:bCs/>
          <w:szCs w:val="22"/>
        </w:rPr>
        <w:tab/>
        <w:t>Final Project Presentations</w:t>
      </w:r>
    </w:p>
    <w:p w14:paraId="18C3429D" w14:textId="452E8B66" w:rsidR="00A309D3" w:rsidRPr="004F243B" w:rsidRDefault="00A309D3" w:rsidP="00A309D3">
      <w:pPr>
        <w:rPr>
          <w:b/>
          <w:bCs/>
          <w:szCs w:val="22"/>
        </w:rPr>
      </w:pPr>
      <w:r>
        <w:rPr>
          <w:bCs/>
          <w:szCs w:val="22"/>
        </w:rPr>
        <w:tab/>
      </w:r>
      <w:r>
        <w:rPr>
          <w:bCs/>
          <w:szCs w:val="22"/>
        </w:rPr>
        <w:tab/>
      </w:r>
      <w:r>
        <w:rPr>
          <w:bCs/>
          <w:szCs w:val="22"/>
        </w:rPr>
        <w:tab/>
      </w:r>
      <w:r w:rsidRPr="004F243B">
        <w:rPr>
          <w:b/>
          <w:bCs/>
          <w:szCs w:val="22"/>
        </w:rPr>
        <w:t xml:space="preserve">FINAL: Thursday May </w:t>
      </w:r>
      <w:r w:rsidR="00926331">
        <w:rPr>
          <w:b/>
          <w:bCs/>
          <w:szCs w:val="22"/>
        </w:rPr>
        <w:t>7</w:t>
      </w:r>
      <w:r>
        <w:rPr>
          <w:b/>
          <w:bCs/>
          <w:szCs w:val="22"/>
          <w:vertAlign w:val="superscript"/>
        </w:rPr>
        <w:t>th</w:t>
      </w:r>
      <w:r w:rsidR="00926331">
        <w:rPr>
          <w:b/>
          <w:bCs/>
          <w:szCs w:val="22"/>
        </w:rPr>
        <w:t xml:space="preserve"> 12:00 – 2</w:t>
      </w:r>
      <w:r>
        <w:rPr>
          <w:b/>
          <w:bCs/>
          <w:szCs w:val="22"/>
        </w:rPr>
        <w:t>:00 p</w:t>
      </w:r>
      <w:r w:rsidRPr="004F243B">
        <w:rPr>
          <w:b/>
          <w:bCs/>
          <w:szCs w:val="22"/>
        </w:rPr>
        <w:t xml:space="preserve">m </w:t>
      </w:r>
    </w:p>
    <w:p w14:paraId="2510221B" w14:textId="010F853E" w:rsidR="00BB3F0E" w:rsidRPr="00FF0344" w:rsidRDefault="008D73CB" w:rsidP="00FF0344">
      <w:pPr>
        <w:rPr>
          <w:b/>
          <w:bCs/>
          <w:szCs w:val="22"/>
        </w:rPr>
      </w:pPr>
      <w:r w:rsidRPr="004F243B">
        <w:rPr>
          <w:b/>
          <w:bCs/>
          <w:szCs w:val="22"/>
        </w:rPr>
        <w:t xml:space="preserve"> </w:t>
      </w:r>
      <w:bookmarkStart w:id="0" w:name="_GoBack"/>
      <w:bookmarkEnd w:id="0"/>
      <w:r w:rsidR="007C44DD">
        <w:rPr>
          <w:b/>
          <w:bCs/>
          <w:szCs w:val="22"/>
        </w:rPr>
        <w:tab/>
      </w:r>
      <w:r w:rsidR="007C44DD">
        <w:rPr>
          <w:b/>
          <w:bCs/>
          <w:szCs w:val="22"/>
        </w:rPr>
        <w:tab/>
      </w:r>
      <w:r w:rsidR="007C44DD">
        <w:rPr>
          <w:b/>
          <w:bCs/>
          <w:szCs w:val="22"/>
        </w:rPr>
        <w:tab/>
      </w:r>
    </w:p>
    <w:p w14:paraId="76F91AA1" w14:textId="77777777" w:rsidR="007763ED" w:rsidRPr="00BA18FC" w:rsidRDefault="00FE3A4F" w:rsidP="007763ED">
      <w:pPr>
        <w:widowControl w:val="0"/>
        <w:autoSpaceDE w:val="0"/>
        <w:autoSpaceDN w:val="0"/>
        <w:adjustRightInd w:val="0"/>
        <w:rPr>
          <w:rFonts w:ascii="Times New Roman" w:hAnsi="Times New Roman"/>
          <w:b/>
        </w:rPr>
      </w:pPr>
      <w:r w:rsidRPr="00BA18FC">
        <w:rPr>
          <w:rFonts w:ascii="Times New Roman" w:hAnsi="Times New Roman"/>
          <w:b/>
        </w:rPr>
        <w:t>Assessment and grading system for major assignments</w:t>
      </w:r>
    </w:p>
    <w:p w14:paraId="4D7F94DD" w14:textId="2482442D" w:rsidR="00E07B98" w:rsidRDefault="00E07B98" w:rsidP="00E07B98">
      <w:r w:rsidRPr="0015455F">
        <w:t xml:space="preserve">1. </w:t>
      </w:r>
      <w:r w:rsidRPr="009944E5">
        <w:rPr>
          <w:i/>
        </w:rPr>
        <w:t>Reading</w:t>
      </w:r>
      <w:r w:rsidRPr="0015455F">
        <w:t xml:space="preserve"> </w:t>
      </w:r>
      <w:r>
        <w:t>–</w:t>
      </w:r>
      <w:r w:rsidRPr="0015455F">
        <w:t xml:space="preserve"> </w:t>
      </w:r>
      <w:r>
        <w:t xml:space="preserve">Students should read the sections covering material introduced in class to help in their retention and </w:t>
      </w:r>
      <w:r w:rsidR="00BB3F0E">
        <w:t>understanding of the material.</w:t>
      </w:r>
      <w:r w:rsidR="001E50D1">
        <w:t xml:space="preserve">  Reading assignments </w:t>
      </w:r>
      <w:r w:rsidR="00D663FB">
        <w:t xml:space="preserve">are chapters from the Field text that will be covered during a particular week and should be read by the student during that week. </w:t>
      </w:r>
      <w:r w:rsidR="00BB3F0E">
        <w:t xml:space="preserve"> </w:t>
      </w:r>
    </w:p>
    <w:p w14:paraId="327EBE39" w14:textId="6A99F1FD" w:rsidR="00E07B98" w:rsidRPr="0015455F" w:rsidRDefault="00E07B98" w:rsidP="00E07B98">
      <w:proofErr w:type="gramStart"/>
      <w:r>
        <w:t xml:space="preserve">2. </w:t>
      </w:r>
      <w:r w:rsidRPr="009944E5">
        <w:rPr>
          <w:i/>
        </w:rPr>
        <w:t>Class participation</w:t>
      </w:r>
      <w:r w:rsidRPr="0015455F">
        <w:t xml:space="preserve"> - Students</w:t>
      </w:r>
      <w:proofErr w:type="gramEnd"/>
      <w:r w:rsidRPr="0015455F">
        <w:t xml:space="preserve"> are expected to interact in class, as this helps the professor to know if the students have read and, </w:t>
      </w:r>
      <w:r>
        <w:t xml:space="preserve">more </w:t>
      </w:r>
      <w:r w:rsidRPr="0015455F">
        <w:t>importantly, understood the material. This also implies that students are expected to attend classes.</w:t>
      </w:r>
      <w:r>
        <w:t xml:space="preserve">  Important concepts are given during class that may not be in the textbook.  A significant amount of material will be covered in class, if students do not attend classes and keep on the material they may quickly fall behind and their grade will suffer for it.  Lectures will be posted on the </w:t>
      </w:r>
      <w:r w:rsidR="00D663FB">
        <w:t>Internet</w:t>
      </w:r>
      <w:r>
        <w:t xml:space="preserve">; you may bring the notes to class and add your own notes during the lecture.  Students are responsible for all announcements given during class.   </w:t>
      </w:r>
    </w:p>
    <w:p w14:paraId="435465AD" w14:textId="7DC8F527" w:rsidR="00E07B98" w:rsidRPr="0015455F" w:rsidRDefault="00E07B98" w:rsidP="00E07B98">
      <w:r w:rsidRPr="0015455F">
        <w:t xml:space="preserve">3. </w:t>
      </w:r>
      <w:r w:rsidR="00D663FB" w:rsidRPr="00D663FB">
        <w:rPr>
          <w:i/>
        </w:rPr>
        <w:t xml:space="preserve">Pop </w:t>
      </w:r>
      <w:r w:rsidRPr="00D663FB">
        <w:rPr>
          <w:i/>
        </w:rPr>
        <w:t>Quiz</w:t>
      </w:r>
      <w:r>
        <w:t xml:space="preserve"> </w:t>
      </w:r>
      <w:r w:rsidR="00D663FB">
        <w:t>–</w:t>
      </w:r>
      <w:r>
        <w:t xml:space="preserve"> </w:t>
      </w:r>
      <w:r w:rsidRPr="0015455F">
        <w:t xml:space="preserve">Quizzes will be given </w:t>
      </w:r>
      <w:r>
        <w:t>to practice a new stat</w:t>
      </w:r>
      <w:r w:rsidR="00D663FB">
        <w:t xml:space="preserve">istical skill.  Quizzes </w:t>
      </w:r>
      <w:r>
        <w:t>will cover material covered in the prior lecture an</w:t>
      </w:r>
      <w:r w:rsidR="00DA5BAD">
        <w:t>d homework assignments. M</w:t>
      </w:r>
      <w:r w:rsidRPr="0015455F">
        <w:t>ake up quizzes will be given</w:t>
      </w:r>
      <w:r w:rsidR="00DA5BAD">
        <w:t xml:space="preserve"> if the</w:t>
      </w:r>
      <w:r>
        <w:t xml:space="preserve"> student</w:t>
      </w:r>
      <w:r w:rsidR="00DA5BAD">
        <w:t xml:space="preserve"> gives sufficient reason for the absence based on the instructors discretion.  </w:t>
      </w:r>
      <w:r>
        <w:t xml:space="preserve"> </w:t>
      </w:r>
    </w:p>
    <w:p w14:paraId="17CD76F1" w14:textId="76BB46C4" w:rsidR="00E07B98" w:rsidRDefault="00E07B98" w:rsidP="00E07B98">
      <w:r w:rsidRPr="0015455F">
        <w:t xml:space="preserve">4. </w:t>
      </w:r>
      <w:r w:rsidRPr="009944E5">
        <w:rPr>
          <w:i/>
        </w:rPr>
        <w:t>Homework</w:t>
      </w:r>
      <w:r w:rsidRPr="0015455F">
        <w:t xml:space="preserve"> - Assign</w:t>
      </w:r>
      <w:r>
        <w:t xml:space="preserve">ments will be given almost </w:t>
      </w:r>
      <w:r w:rsidRPr="0015455F">
        <w:t>every class period to reinforce material covered in class. You may work together on your ho</w:t>
      </w:r>
      <w:r w:rsidR="00BA77F8">
        <w:t xml:space="preserve">mework assignments. Homework will be uploaded to the </w:t>
      </w:r>
      <w:proofErr w:type="spellStart"/>
      <w:r w:rsidR="00BA77F8">
        <w:t>moodle</w:t>
      </w:r>
      <w:proofErr w:type="spellEnd"/>
      <w:r w:rsidR="00BA77F8">
        <w:t xml:space="preserve"> website and graded through the website.  It is up to the student to acquire the proper training and familiarity with Moodle to know how to properly upload assignments.</w:t>
      </w:r>
      <w:r w:rsidRPr="0015455F">
        <w:t xml:space="preserve"> No late work is accepted.</w:t>
      </w:r>
      <w:r>
        <w:t xml:space="preserve">  </w:t>
      </w:r>
      <w:r w:rsidRPr="00C403C1">
        <w:rPr>
          <w:i/>
        </w:rPr>
        <w:t>Points are assigned according to effort, not correct answers</w:t>
      </w:r>
      <w:r>
        <w:rPr>
          <w:i/>
        </w:rPr>
        <w:t xml:space="preserve">.  Doing your homework will help your grade and understanding of the material.  </w:t>
      </w:r>
      <w:r w:rsidR="009C1D23">
        <w:t xml:space="preserve">Homework will </w:t>
      </w:r>
      <w:r>
        <w:t>be given for SPSS assignments and will need to be completed using a computer from school or personal computer that has SPSS.</w:t>
      </w:r>
    </w:p>
    <w:p w14:paraId="2363F0E1" w14:textId="28FC0B16" w:rsidR="001E50D1" w:rsidRPr="0015455F" w:rsidRDefault="001E50D1" w:rsidP="00E07B98">
      <w:r>
        <w:t xml:space="preserve">5. </w:t>
      </w:r>
      <w:r w:rsidRPr="001E50D1">
        <w:rPr>
          <w:i/>
        </w:rPr>
        <w:t>In-class assignments</w:t>
      </w:r>
      <w:r>
        <w:t xml:space="preserve"> – Assignments will be given during class that will need to be completed either individually or in groups.  Assignment due dates will be assigned by the instructor.</w:t>
      </w:r>
    </w:p>
    <w:p w14:paraId="4058ADE7" w14:textId="5A074D49" w:rsidR="00E07B98" w:rsidRDefault="001E50D1" w:rsidP="00E07B98">
      <w:r>
        <w:t>6</w:t>
      </w:r>
      <w:r w:rsidR="00E07B98" w:rsidRPr="0015455F">
        <w:t xml:space="preserve">. </w:t>
      </w:r>
      <w:r w:rsidR="00E07B98" w:rsidRPr="009944E5">
        <w:rPr>
          <w:i/>
        </w:rPr>
        <w:t>Exams</w:t>
      </w:r>
      <w:r w:rsidR="00E07B98">
        <w:t xml:space="preserve"> - Tests</w:t>
      </w:r>
      <w:r w:rsidR="00E07B98" w:rsidRPr="0015455F">
        <w:t xml:space="preserve"> will be both theoretical and applied in</w:t>
      </w:r>
      <w:r w:rsidR="00E07B98">
        <w:t xml:space="preserve"> nature. Before each exam a</w:t>
      </w:r>
      <w:r w:rsidR="00E07B98" w:rsidRPr="0015455F">
        <w:t xml:space="preserve"> review will be given</w:t>
      </w:r>
      <w:r w:rsidR="00E07B98">
        <w:t xml:space="preserve"> during class</w:t>
      </w:r>
      <w:r w:rsidR="00E07B98" w:rsidRPr="0015455F">
        <w:t xml:space="preserve">. The exams will be a combination of multiple choice, short answer, and </w:t>
      </w:r>
      <w:r w:rsidR="00E07B98">
        <w:t xml:space="preserve">computational </w:t>
      </w:r>
      <w:r w:rsidR="00E07B98" w:rsidRPr="0015455F">
        <w:t>prob</w:t>
      </w:r>
      <w:r w:rsidR="00E07B98">
        <w:t xml:space="preserve">lems. You will need a </w:t>
      </w:r>
      <w:proofErr w:type="spellStart"/>
      <w:r w:rsidR="00E07B98">
        <w:t>Scantron</w:t>
      </w:r>
      <w:proofErr w:type="spellEnd"/>
      <w:r w:rsidR="00BA77F8">
        <w:t xml:space="preserve"> for the conceptual portion and the SPSS portion will require the use of the lab computers</w:t>
      </w:r>
      <w:r w:rsidR="00E07B98" w:rsidRPr="0015455F">
        <w:t>.</w:t>
      </w:r>
    </w:p>
    <w:p w14:paraId="25145328" w14:textId="28C97688" w:rsidR="00E07B98" w:rsidRDefault="00DA5BAD" w:rsidP="00E07B98">
      <w:r>
        <w:t>7</w:t>
      </w:r>
      <w:r w:rsidR="00E07B98">
        <w:t xml:space="preserve">.  </w:t>
      </w:r>
      <w:r w:rsidR="00E07B98" w:rsidRPr="00BB3F0E">
        <w:rPr>
          <w:i/>
        </w:rPr>
        <w:t>Statistics Project</w:t>
      </w:r>
      <w:r w:rsidR="00E07B98">
        <w:t xml:space="preserve"> – Students will work in teams to analyze a set of data that they have collected.  The students will decide what test is most appropriate to the data they collect and give a preliminary discussion of their interpretation of the results.</w:t>
      </w:r>
    </w:p>
    <w:p w14:paraId="45F26BB2" w14:textId="77777777" w:rsidR="007763ED" w:rsidRDefault="007763ED" w:rsidP="007763ED">
      <w:pPr>
        <w:rPr>
          <w:rFonts w:ascii="Times New Roman" w:hAnsi="Times New Roman"/>
          <w:b/>
        </w:rPr>
      </w:pPr>
    </w:p>
    <w:p w14:paraId="2D2434D5" w14:textId="5405AB44" w:rsidR="00365918" w:rsidRPr="00DA5BAD" w:rsidRDefault="00DA5BAD" w:rsidP="007763ED">
      <w:pPr>
        <w:rPr>
          <w:rFonts w:ascii="Times New Roman" w:hAnsi="Times New Roman"/>
        </w:rPr>
      </w:pPr>
      <w:r w:rsidRPr="00DA5BAD">
        <w:rPr>
          <w:rFonts w:ascii="Times New Roman" w:hAnsi="Times New Roman"/>
        </w:rPr>
        <w:t>Grading is based on point totals for all assignments and percentages.  If the student want</w:t>
      </w:r>
      <w:r>
        <w:rPr>
          <w:rFonts w:ascii="Times New Roman" w:hAnsi="Times New Roman"/>
        </w:rPr>
        <w:t>s</w:t>
      </w:r>
      <w:r w:rsidRPr="00DA5BAD">
        <w:rPr>
          <w:rFonts w:ascii="Times New Roman" w:hAnsi="Times New Roman"/>
        </w:rPr>
        <w:t xml:space="preserve"> to know their current grade they can </w:t>
      </w:r>
      <w:r>
        <w:rPr>
          <w:rFonts w:ascii="Times New Roman" w:hAnsi="Times New Roman"/>
        </w:rPr>
        <w:t>look on M</w:t>
      </w:r>
      <w:r w:rsidRPr="00DA5BAD">
        <w:rPr>
          <w:rFonts w:ascii="Times New Roman" w:hAnsi="Times New Roman"/>
        </w:rPr>
        <w:t>oodle or</w:t>
      </w:r>
      <w:r>
        <w:rPr>
          <w:rFonts w:ascii="Times New Roman" w:hAnsi="Times New Roman"/>
        </w:rPr>
        <w:t xml:space="preserve"> do the math for any missing assignments.  All information about the grades is available for students; it is their responsibility to assess their own current grades and likelihood of passing the course.  </w:t>
      </w:r>
      <w:r w:rsidRPr="00DA5BAD">
        <w:rPr>
          <w:rFonts w:ascii="Times New Roman" w:hAnsi="Times New Roman"/>
        </w:rPr>
        <w:t xml:space="preserve"> </w:t>
      </w:r>
    </w:p>
    <w:p w14:paraId="16E7E832" w14:textId="77777777" w:rsidR="00DA5BAD" w:rsidRDefault="00DA5BAD" w:rsidP="00E07B98">
      <w:pPr>
        <w:numPr>
          <w:ilvl w:val="12"/>
          <w:numId w:val="0"/>
        </w:numPr>
        <w:rPr>
          <w:b/>
          <w:bCs/>
          <w:i/>
          <w:iCs/>
          <w:color w:val="000000"/>
        </w:rPr>
      </w:pPr>
    </w:p>
    <w:p w14:paraId="001A65E2" w14:textId="1EFA9512" w:rsidR="00E07B98" w:rsidRPr="0015455F" w:rsidRDefault="00E07B98" w:rsidP="00E07B98">
      <w:pPr>
        <w:numPr>
          <w:ilvl w:val="12"/>
          <w:numId w:val="0"/>
        </w:numPr>
        <w:rPr>
          <w:b/>
          <w:bCs/>
          <w:i/>
          <w:iCs/>
          <w:color w:val="000000"/>
        </w:rPr>
      </w:pPr>
      <w:r w:rsidRPr="0015455F">
        <w:rPr>
          <w:b/>
          <w:bCs/>
          <w:i/>
          <w:iCs/>
          <w:color w:val="000000"/>
        </w:rPr>
        <w:t xml:space="preserve">Example </w:t>
      </w:r>
      <w:r w:rsidR="00EC0CC6">
        <w:rPr>
          <w:b/>
          <w:bCs/>
          <w:i/>
          <w:iCs/>
          <w:color w:val="000000"/>
        </w:rPr>
        <w:t>of grading scale for the course*</w:t>
      </w:r>
    </w:p>
    <w:p w14:paraId="0FC336E4" w14:textId="77777777" w:rsidR="00E07B98" w:rsidRPr="0015455F" w:rsidRDefault="00E07B98" w:rsidP="00E07B98">
      <w:pPr>
        <w:numPr>
          <w:ilvl w:val="12"/>
          <w:numId w:val="0"/>
        </w:numPr>
        <w:rPr>
          <w:color w:val="000000"/>
        </w:rPr>
      </w:pPr>
      <w:r w:rsidRPr="0015455F">
        <w:rPr>
          <w:b/>
          <w:bCs/>
          <w:color w:val="000000"/>
        </w:rPr>
        <w:tab/>
      </w:r>
      <w:r w:rsidRPr="0015455F">
        <w:rPr>
          <w:color w:val="000000"/>
        </w:rPr>
        <w:t>93-100=A</w:t>
      </w:r>
      <w:r w:rsidRPr="0015455F">
        <w:rPr>
          <w:color w:val="000000"/>
        </w:rPr>
        <w:tab/>
        <w:t>87-89=B+</w:t>
      </w:r>
      <w:r w:rsidRPr="0015455F">
        <w:rPr>
          <w:color w:val="000000"/>
        </w:rPr>
        <w:tab/>
        <w:t>77-79=C+</w:t>
      </w:r>
      <w:r w:rsidRPr="0015455F">
        <w:rPr>
          <w:color w:val="000000"/>
        </w:rPr>
        <w:tab/>
        <w:t>67-69=D+</w:t>
      </w:r>
      <w:r w:rsidRPr="0015455F">
        <w:rPr>
          <w:color w:val="000000"/>
        </w:rPr>
        <w:tab/>
        <w:t>0-59=F</w:t>
      </w:r>
    </w:p>
    <w:p w14:paraId="4F1D8D9D" w14:textId="77777777" w:rsidR="00E07B98" w:rsidRPr="0015455F" w:rsidRDefault="00E07B98" w:rsidP="00E07B98">
      <w:pPr>
        <w:numPr>
          <w:ilvl w:val="12"/>
          <w:numId w:val="0"/>
        </w:numPr>
        <w:rPr>
          <w:color w:val="000000"/>
        </w:rPr>
      </w:pPr>
      <w:r w:rsidRPr="0015455F">
        <w:rPr>
          <w:color w:val="000000"/>
        </w:rPr>
        <w:tab/>
        <w:t>90-92=A-</w:t>
      </w:r>
      <w:r w:rsidRPr="0015455F">
        <w:rPr>
          <w:color w:val="000000"/>
        </w:rPr>
        <w:tab/>
        <w:t>83-86=B</w:t>
      </w:r>
      <w:r w:rsidRPr="0015455F">
        <w:rPr>
          <w:color w:val="000000"/>
        </w:rPr>
        <w:tab/>
        <w:t>73-76=C</w:t>
      </w:r>
      <w:r w:rsidRPr="0015455F">
        <w:rPr>
          <w:color w:val="000000"/>
        </w:rPr>
        <w:tab/>
        <w:t>63-66=D</w:t>
      </w:r>
    </w:p>
    <w:p w14:paraId="3BCE9E80" w14:textId="77777777" w:rsidR="00E07B98" w:rsidRPr="00BB3F0E" w:rsidRDefault="00E07B98" w:rsidP="00BB3F0E">
      <w:pPr>
        <w:numPr>
          <w:ilvl w:val="12"/>
          <w:numId w:val="0"/>
        </w:numPr>
        <w:rPr>
          <w:b/>
          <w:bCs/>
          <w:color w:val="FF0000"/>
        </w:rPr>
      </w:pPr>
      <w:r w:rsidRPr="0015455F">
        <w:rPr>
          <w:color w:val="000000"/>
        </w:rPr>
        <w:tab/>
      </w:r>
      <w:r w:rsidRPr="0015455F">
        <w:rPr>
          <w:color w:val="000000"/>
        </w:rPr>
        <w:tab/>
      </w:r>
      <w:r w:rsidRPr="0015455F">
        <w:rPr>
          <w:color w:val="000000"/>
        </w:rPr>
        <w:tab/>
        <w:t>80-82=B-</w:t>
      </w:r>
      <w:r w:rsidRPr="0015455F">
        <w:rPr>
          <w:color w:val="000000"/>
        </w:rPr>
        <w:tab/>
        <w:t>70-72=C-</w:t>
      </w:r>
      <w:r w:rsidRPr="0015455F">
        <w:rPr>
          <w:b/>
          <w:bCs/>
          <w:color w:val="FF0000"/>
        </w:rPr>
        <w:tab/>
      </w:r>
      <w:r w:rsidRPr="0015455F">
        <w:rPr>
          <w:bCs/>
        </w:rPr>
        <w:t>60-62=D-</w:t>
      </w:r>
    </w:p>
    <w:p w14:paraId="00A37815" w14:textId="77777777" w:rsidR="00E07B98" w:rsidRPr="005C0A9A" w:rsidRDefault="00E07B98" w:rsidP="00E07B98">
      <w:pPr>
        <w:rPr>
          <w:i/>
        </w:rPr>
      </w:pPr>
    </w:p>
    <w:tbl>
      <w:tblPr>
        <w:tblW w:w="8205" w:type="dxa"/>
        <w:tblInd w:w="1440" w:type="dxa"/>
        <w:tblLayout w:type="fixed"/>
        <w:tblCellMar>
          <w:left w:w="105" w:type="dxa"/>
          <w:right w:w="105" w:type="dxa"/>
        </w:tblCellMar>
        <w:tblLook w:val="0000" w:firstRow="0" w:lastRow="0" w:firstColumn="0" w:lastColumn="0" w:noHBand="0" w:noVBand="0"/>
      </w:tblPr>
      <w:tblGrid>
        <w:gridCol w:w="915"/>
        <w:gridCol w:w="7290"/>
      </w:tblGrid>
      <w:tr w:rsidR="00E07B98" w:rsidRPr="0015455F" w14:paraId="3A082129" w14:textId="77777777" w:rsidTr="00E07B98">
        <w:tc>
          <w:tcPr>
            <w:tcW w:w="915" w:type="dxa"/>
            <w:tcBorders>
              <w:top w:val="nil"/>
              <w:left w:val="nil"/>
              <w:bottom w:val="nil"/>
              <w:right w:val="nil"/>
            </w:tcBorders>
          </w:tcPr>
          <w:p w14:paraId="1A428078" w14:textId="77777777" w:rsidR="00E07B98" w:rsidRPr="0015455F" w:rsidRDefault="00E07B98" w:rsidP="00E07B98">
            <w:pPr>
              <w:numPr>
                <w:ilvl w:val="12"/>
                <w:numId w:val="0"/>
              </w:numPr>
              <w:rPr>
                <w:sz w:val="22"/>
                <w:szCs w:val="22"/>
              </w:rPr>
            </w:pPr>
            <w:r w:rsidRPr="0015455F">
              <w:rPr>
                <w:bCs/>
                <w:sz w:val="22"/>
                <w:szCs w:val="22"/>
              </w:rPr>
              <w:t>A</w:t>
            </w:r>
          </w:p>
        </w:tc>
        <w:tc>
          <w:tcPr>
            <w:tcW w:w="7290" w:type="dxa"/>
            <w:tcBorders>
              <w:top w:val="nil"/>
              <w:left w:val="nil"/>
              <w:bottom w:val="nil"/>
              <w:right w:val="nil"/>
            </w:tcBorders>
          </w:tcPr>
          <w:p w14:paraId="04472FF9" w14:textId="77777777" w:rsidR="00E07B98" w:rsidRPr="0015455F" w:rsidRDefault="00E07B98" w:rsidP="00E07B98">
            <w:pPr>
              <w:numPr>
                <w:ilvl w:val="12"/>
                <w:numId w:val="0"/>
              </w:numPr>
              <w:rPr>
                <w:sz w:val="22"/>
                <w:szCs w:val="22"/>
              </w:rPr>
            </w:pPr>
            <w:r w:rsidRPr="0015455F">
              <w:rPr>
                <w:sz w:val="22"/>
                <w:szCs w:val="22"/>
              </w:rPr>
              <w:t>Superior knowledge regarding details, assumptions, implications, history; superior thinking with information relevant to application, critique, and relationship to other information.</w:t>
            </w:r>
          </w:p>
        </w:tc>
      </w:tr>
      <w:tr w:rsidR="00E07B98" w:rsidRPr="0015455F" w14:paraId="676F99E1" w14:textId="77777777" w:rsidTr="00E07B98">
        <w:tc>
          <w:tcPr>
            <w:tcW w:w="915" w:type="dxa"/>
            <w:tcBorders>
              <w:top w:val="nil"/>
              <w:left w:val="nil"/>
              <w:bottom w:val="nil"/>
              <w:right w:val="nil"/>
            </w:tcBorders>
          </w:tcPr>
          <w:p w14:paraId="64ECFED7" w14:textId="77777777" w:rsidR="00E07B98" w:rsidRPr="0015455F" w:rsidRDefault="00E07B98" w:rsidP="00E07B98">
            <w:pPr>
              <w:numPr>
                <w:ilvl w:val="12"/>
                <w:numId w:val="0"/>
              </w:numPr>
              <w:rPr>
                <w:sz w:val="22"/>
                <w:szCs w:val="22"/>
              </w:rPr>
            </w:pPr>
            <w:r w:rsidRPr="0015455F">
              <w:rPr>
                <w:bCs/>
                <w:sz w:val="22"/>
                <w:szCs w:val="22"/>
              </w:rPr>
              <w:t>B</w:t>
            </w:r>
          </w:p>
        </w:tc>
        <w:tc>
          <w:tcPr>
            <w:tcW w:w="7290" w:type="dxa"/>
            <w:tcBorders>
              <w:top w:val="nil"/>
              <w:left w:val="nil"/>
              <w:bottom w:val="nil"/>
              <w:right w:val="nil"/>
            </w:tcBorders>
          </w:tcPr>
          <w:p w14:paraId="72F977A3" w14:textId="77777777" w:rsidR="00E07B98" w:rsidRPr="0015455F" w:rsidRDefault="00E07B98" w:rsidP="00E07B98">
            <w:pPr>
              <w:numPr>
                <w:ilvl w:val="12"/>
                <w:numId w:val="0"/>
              </w:numPr>
              <w:rPr>
                <w:sz w:val="22"/>
                <w:szCs w:val="22"/>
              </w:rPr>
            </w:pPr>
            <w:r w:rsidRPr="0015455F">
              <w:rPr>
                <w:sz w:val="22"/>
                <w:szCs w:val="22"/>
              </w:rPr>
              <w:t>More than adequate knowledge regarding technical terms, distinctions, and possesses an ability to use information.</w:t>
            </w:r>
          </w:p>
        </w:tc>
      </w:tr>
      <w:tr w:rsidR="00E07B98" w:rsidRPr="0015455F" w14:paraId="6C459795" w14:textId="77777777" w:rsidTr="007C44DD">
        <w:trPr>
          <w:trHeight w:val="261"/>
        </w:trPr>
        <w:tc>
          <w:tcPr>
            <w:tcW w:w="915" w:type="dxa"/>
            <w:tcBorders>
              <w:top w:val="nil"/>
              <w:left w:val="nil"/>
              <w:bottom w:val="nil"/>
              <w:right w:val="nil"/>
            </w:tcBorders>
          </w:tcPr>
          <w:p w14:paraId="3F6F3BB5" w14:textId="77777777" w:rsidR="00E07B98" w:rsidRPr="0015455F" w:rsidRDefault="00E07B98" w:rsidP="00E07B98">
            <w:pPr>
              <w:numPr>
                <w:ilvl w:val="12"/>
                <w:numId w:val="0"/>
              </w:numPr>
              <w:rPr>
                <w:bCs/>
                <w:sz w:val="22"/>
                <w:szCs w:val="22"/>
              </w:rPr>
            </w:pPr>
            <w:r w:rsidRPr="0015455F">
              <w:rPr>
                <w:bCs/>
                <w:sz w:val="22"/>
                <w:szCs w:val="22"/>
              </w:rPr>
              <w:t xml:space="preserve">C </w:t>
            </w:r>
          </w:p>
          <w:p w14:paraId="295268F8" w14:textId="77777777" w:rsidR="00E07B98" w:rsidRPr="0015455F" w:rsidRDefault="00E07B98" w:rsidP="00E07B98">
            <w:pPr>
              <w:numPr>
                <w:ilvl w:val="12"/>
                <w:numId w:val="0"/>
              </w:numPr>
              <w:rPr>
                <w:bCs/>
                <w:sz w:val="22"/>
                <w:szCs w:val="22"/>
              </w:rPr>
            </w:pPr>
          </w:p>
          <w:p w14:paraId="5991C03E" w14:textId="77777777" w:rsidR="00E07B98" w:rsidRPr="0015455F" w:rsidRDefault="00E07B98" w:rsidP="00E07B98">
            <w:pPr>
              <w:numPr>
                <w:ilvl w:val="12"/>
                <w:numId w:val="0"/>
              </w:numPr>
              <w:rPr>
                <w:sz w:val="22"/>
                <w:szCs w:val="22"/>
              </w:rPr>
            </w:pPr>
          </w:p>
        </w:tc>
        <w:tc>
          <w:tcPr>
            <w:tcW w:w="7290" w:type="dxa"/>
            <w:tcBorders>
              <w:top w:val="nil"/>
              <w:left w:val="nil"/>
              <w:bottom w:val="nil"/>
              <w:right w:val="nil"/>
            </w:tcBorders>
          </w:tcPr>
          <w:p w14:paraId="4788F5AC" w14:textId="77777777" w:rsidR="00E07B98" w:rsidRPr="0015455F" w:rsidRDefault="00E07B98" w:rsidP="00E07B98">
            <w:pPr>
              <w:numPr>
                <w:ilvl w:val="12"/>
                <w:numId w:val="0"/>
              </w:numPr>
              <w:rPr>
                <w:iCs/>
                <w:color w:val="0000FF"/>
                <w:sz w:val="22"/>
                <w:szCs w:val="22"/>
              </w:rPr>
            </w:pPr>
            <w:r w:rsidRPr="0015455F">
              <w:rPr>
                <w:sz w:val="22"/>
                <w:szCs w:val="22"/>
              </w:rPr>
              <w:t>Basic knowledge needed to function and carry on learning regarding major principles, central terms, major figures, also possesses an awareness of field or discipline</w:t>
            </w:r>
            <w:r w:rsidRPr="0015455F">
              <w:rPr>
                <w:color w:val="000000"/>
                <w:sz w:val="22"/>
                <w:szCs w:val="22"/>
              </w:rPr>
              <w:t xml:space="preserve">.  </w:t>
            </w:r>
          </w:p>
        </w:tc>
      </w:tr>
      <w:tr w:rsidR="00E07B98" w:rsidRPr="0015455F" w14:paraId="083A7FDE" w14:textId="77777777" w:rsidTr="00E07B98">
        <w:tc>
          <w:tcPr>
            <w:tcW w:w="915" w:type="dxa"/>
            <w:tcBorders>
              <w:top w:val="nil"/>
              <w:left w:val="nil"/>
              <w:bottom w:val="nil"/>
              <w:right w:val="nil"/>
            </w:tcBorders>
          </w:tcPr>
          <w:p w14:paraId="4709FBC9" w14:textId="77777777" w:rsidR="007C44DD" w:rsidRDefault="007C44DD" w:rsidP="00E07B98">
            <w:pPr>
              <w:numPr>
                <w:ilvl w:val="12"/>
                <w:numId w:val="0"/>
              </w:numPr>
              <w:rPr>
                <w:bCs/>
                <w:sz w:val="22"/>
                <w:szCs w:val="22"/>
              </w:rPr>
            </w:pPr>
          </w:p>
          <w:p w14:paraId="44D50FA3" w14:textId="77777777" w:rsidR="00E07B98" w:rsidRPr="0015455F" w:rsidRDefault="00E07B98" w:rsidP="00E07B98">
            <w:pPr>
              <w:numPr>
                <w:ilvl w:val="12"/>
                <w:numId w:val="0"/>
              </w:numPr>
              <w:rPr>
                <w:sz w:val="22"/>
                <w:szCs w:val="22"/>
              </w:rPr>
            </w:pPr>
            <w:r w:rsidRPr="0015455F">
              <w:rPr>
                <w:bCs/>
                <w:sz w:val="22"/>
                <w:szCs w:val="22"/>
              </w:rPr>
              <w:t>D</w:t>
            </w:r>
          </w:p>
        </w:tc>
        <w:tc>
          <w:tcPr>
            <w:tcW w:w="7290" w:type="dxa"/>
            <w:tcBorders>
              <w:top w:val="nil"/>
              <w:left w:val="nil"/>
              <w:bottom w:val="nil"/>
              <w:right w:val="nil"/>
            </w:tcBorders>
          </w:tcPr>
          <w:p w14:paraId="3CC5B842" w14:textId="4DB22A34" w:rsidR="00E07B98" w:rsidRPr="00E07B98" w:rsidRDefault="007C44DD" w:rsidP="00E07B98">
            <w:pPr>
              <w:pStyle w:val="Heading3"/>
              <w:rPr>
                <w:rFonts w:ascii="Times New Roman" w:hAnsi="Times New Roman" w:cs="Times New Roman"/>
                <w:b w:val="0"/>
                <w:iCs/>
                <w:color w:val="auto"/>
                <w:sz w:val="22"/>
                <w:szCs w:val="22"/>
              </w:rPr>
            </w:pPr>
            <w:proofErr w:type="gramStart"/>
            <w:r>
              <w:rPr>
                <w:rFonts w:ascii="Times New Roman" w:hAnsi="Times New Roman" w:cs="Times New Roman"/>
                <w:b w:val="0"/>
                <w:iCs/>
                <w:color w:val="auto"/>
                <w:sz w:val="22"/>
                <w:szCs w:val="22"/>
              </w:rPr>
              <w:t>S</w:t>
            </w:r>
            <w:r w:rsidR="00E07B98" w:rsidRPr="00E07B98">
              <w:rPr>
                <w:rFonts w:ascii="Times New Roman" w:hAnsi="Times New Roman" w:cs="Times New Roman"/>
                <w:b w:val="0"/>
                <w:iCs/>
                <w:color w:val="auto"/>
                <w:sz w:val="22"/>
                <w:szCs w:val="22"/>
              </w:rPr>
              <w:t>erious gaps in knowledge, confusion of concepts and categories, inability to recall basic information.</w:t>
            </w:r>
            <w:proofErr w:type="gramEnd"/>
          </w:p>
        </w:tc>
      </w:tr>
      <w:tr w:rsidR="00E07B98" w:rsidRPr="0015455F" w14:paraId="4548A546" w14:textId="77777777" w:rsidTr="00E07B98">
        <w:tc>
          <w:tcPr>
            <w:tcW w:w="915" w:type="dxa"/>
            <w:tcBorders>
              <w:top w:val="nil"/>
              <w:left w:val="nil"/>
              <w:bottom w:val="nil"/>
              <w:right w:val="nil"/>
            </w:tcBorders>
          </w:tcPr>
          <w:p w14:paraId="47480A7D" w14:textId="77777777" w:rsidR="00E07B98" w:rsidRPr="0015455F" w:rsidRDefault="00E07B98" w:rsidP="00E07B98">
            <w:pPr>
              <w:numPr>
                <w:ilvl w:val="12"/>
                <w:numId w:val="0"/>
              </w:numPr>
              <w:rPr>
                <w:sz w:val="22"/>
                <w:szCs w:val="22"/>
              </w:rPr>
            </w:pPr>
            <w:r w:rsidRPr="0015455F">
              <w:rPr>
                <w:bCs/>
                <w:sz w:val="22"/>
                <w:szCs w:val="22"/>
              </w:rPr>
              <w:t>F</w:t>
            </w:r>
          </w:p>
        </w:tc>
        <w:tc>
          <w:tcPr>
            <w:tcW w:w="7290" w:type="dxa"/>
            <w:tcBorders>
              <w:top w:val="nil"/>
              <w:left w:val="nil"/>
              <w:bottom w:val="nil"/>
              <w:right w:val="nil"/>
            </w:tcBorders>
          </w:tcPr>
          <w:p w14:paraId="31C74902" w14:textId="77777777" w:rsidR="00E07B98" w:rsidRPr="0015455F" w:rsidRDefault="00E07B98" w:rsidP="00E07B98">
            <w:pPr>
              <w:numPr>
                <w:ilvl w:val="12"/>
                <w:numId w:val="0"/>
              </w:numPr>
              <w:rPr>
                <w:sz w:val="22"/>
                <w:szCs w:val="22"/>
              </w:rPr>
            </w:pPr>
            <w:r w:rsidRPr="0015455F">
              <w:rPr>
                <w:sz w:val="22"/>
                <w:szCs w:val="22"/>
              </w:rPr>
              <w:t xml:space="preserve">Absence of knowledge, incapable of carrying on a conversation about the subject, misunderstands most concepts, confuses all categories.  Missing assignments, continually absent from class, lacks a sufficient grasp of the course material.  </w:t>
            </w:r>
          </w:p>
        </w:tc>
      </w:tr>
    </w:tbl>
    <w:p w14:paraId="0EF93637" w14:textId="77777777" w:rsidR="00665785" w:rsidRPr="00BA18FC" w:rsidRDefault="00665785" w:rsidP="00BB3F0E">
      <w:pPr>
        <w:rPr>
          <w:rFonts w:ascii="Times New Roman" w:hAnsi="Times New Roman"/>
        </w:rPr>
      </w:pPr>
    </w:p>
    <w:p w14:paraId="0E35A4B1" w14:textId="1FAEDD5E" w:rsidR="00EC0CC6" w:rsidRDefault="00EC0CC6" w:rsidP="00EC0CC6">
      <w:pPr>
        <w:rPr>
          <w:rFonts w:ascii="Times New Roman" w:hAnsi="Times New Roman"/>
          <w:b/>
          <w:sz w:val="22"/>
          <w:szCs w:val="22"/>
        </w:rPr>
      </w:pPr>
      <w:r>
        <w:rPr>
          <w:rFonts w:ascii="Times New Roman" w:hAnsi="Times New Roman"/>
          <w:b/>
          <w:sz w:val="22"/>
          <w:szCs w:val="22"/>
        </w:rPr>
        <w:t xml:space="preserve">*Students can keep track of grades through the </w:t>
      </w:r>
      <w:proofErr w:type="spellStart"/>
      <w:r>
        <w:rPr>
          <w:rFonts w:ascii="Times New Roman" w:hAnsi="Times New Roman"/>
          <w:b/>
          <w:sz w:val="22"/>
          <w:szCs w:val="22"/>
        </w:rPr>
        <w:t>moodle</w:t>
      </w:r>
      <w:proofErr w:type="spellEnd"/>
      <w:r>
        <w:rPr>
          <w:rFonts w:ascii="Times New Roman" w:hAnsi="Times New Roman"/>
          <w:b/>
          <w:sz w:val="22"/>
          <w:szCs w:val="22"/>
        </w:rPr>
        <w:t xml:space="preserve"> website, but the grades in </w:t>
      </w:r>
      <w:proofErr w:type="spellStart"/>
      <w:r>
        <w:rPr>
          <w:rFonts w:ascii="Times New Roman" w:hAnsi="Times New Roman"/>
          <w:b/>
          <w:sz w:val="22"/>
          <w:szCs w:val="22"/>
        </w:rPr>
        <w:t>moodle</w:t>
      </w:r>
      <w:proofErr w:type="spellEnd"/>
      <w:r>
        <w:rPr>
          <w:rFonts w:ascii="Times New Roman" w:hAnsi="Times New Roman"/>
          <w:b/>
          <w:sz w:val="22"/>
          <w:szCs w:val="22"/>
        </w:rPr>
        <w:t xml:space="preserve"> are only an approximation and are not finalized until the last week of the semester.</w:t>
      </w:r>
    </w:p>
    <w:p w14:paraId="3AFBC2EA" w14:textId="77777777" w:rsidR="00EC0CC6" w:rsidRDefault="00EC0CC6" w:rsidP="00665785">
      <w:pPr>
        <w:jc w:val="center"/>
        <w:rPr>
          <w:rFonts w:ascii="Times New Roman" w:hAnsi="Times New Roman"/>
          <w:b/>
          <w:sz w:val="22"/>
          <w:szCs w:val="22"/>
        </w:rPr>
      </w:pPr>
    </w:p>
    <w:p w14:paraId="09A18FE9" w14:textId="77777777" w:rsidR="00DD1A72" w:rsidRPr="006D2636" w:rsidRDefault="00511034" w:rsidP="00665785">
      <w:pPr>
        <w:jc w:val="center"/>
        <w:rPr>
          <w:rFonts w:ascii="Times New Roman" w:hAnsi="Times New Roman"/>
          <w:b/>
          <w:sz w:val="22"/>
          <w:szCs w:val="22"/>
        </w:rPr>
      </w:pPr>
      <w:r w:rsidRPr="006D2636">
        <w:rPr>
          <w:rFonts w:ascii="Times New Roman" w:hAnsi="Times New Roman"/>
          <w:b/>
          <w:sz w:val="22"/>
          <w:szCs w:val="22"/>
        </w:rPr>
        <w:t xml:space="preserve">UNIVERSITY POLICY </w:t>
      </w:r>
      <w:r w:rsidR="00544415" w:rsidRPr="006D2636">
        <w:rPr>
          <w:rFonts w:ascii="Times New Roman" w:hAnsi="Times New Roman"/>
          <w:b/>
          <w:sz w:val="22"/>
          <w:szCs w:val="22"/>
        </w:rPr>
        <w:t>S</w:t>
      </w:r>
      <w:r w:rsidRPr="006D2636">
        <w:rPr>
          <w:rFonts w:ascii="Times New Roman" w:hAnsi="Times New Roman"/>
          <w:b/>
          <w:sz w:val="22"/>
          <w:szCs w:val="22"/>
        </w:rPr>
        <w:t>UMMARIES</w:t>
      </w:r>
    </w:p>
    <w:p w14:paraId="161A8C67" w14:textId="77777777" w:rsidR="000339DF" w:rsidRPr="006D2636" w:rsidRDefault="00B4490B" w:rsidP="00BB68DB">
      <w:pPr>
        <w:jc w:val="center"/>
        <w:rPr>
          <w:rFonts w:ascii="Times New Roman" w:hAnsi="Times New Roman"/>
          <w:sz w:val="22"/>
          <w:szCs w:val="22"/>
        </w:rPr>
      </w:pPr>
      <w:r w:rsidRPr="006D2636">
        <w:rPr>
          <w:rFonts w:ascii="Times New Roman" w:hAnsi="Times New Roman"/>
          <w:sz w:val="22"/>
          <w:szCs w:val="22"/>
        </w:rPr>
        <w:t>For complete policy details check the current Academic Catalog.</w:t>
      </w:r>
    </w:p>
    <w:p w14:paraId="13890C16" w14:textId="77777777" w:rsidR="00B4490B" w:rsidRPr="006D2636" w:rsidRDefault="00B4490B" w:rsidP="006D7444">
      <w:pPr>
        <w:rPr>
          <w:rFonts w:ascii="Times New Roman" w:hAnsi="Times New Roman"/>
          <w:i/>
          <w:sz w:val="22"/>
          <w:szCs w:val="22"/>
        </w:rPr>
      </w:pPr>
    </w:p>
    <w:p w14:paraId="0BA1521B" w14:textId="77777777" w:rsidR="00511034" w:rsidRPr="006D2636" w:rsidRDefault="00511034" w:rsidP="00511034">
      <w:pPr>
        <w:keepNext/>
        <w:rPr>
          <w:rFonts w:ascii="Times New Roman" w:hAnsi="Times New Roman"/>
          <w:b/>
          <w:sz w:val="22"/>
          <w:szCs w:val="22"/>
        </w:rPr>
      </w:pPr>
      <w:r w:rsidRPr="006D2636">
        <w:rPr>
          <w:rFonts w:ascii="Times New Roman" w:hAnsi="Times New Roman"/>
          <w:b/>
          <w:sz w:val="22"/>
          <w:szCs w:val="22"/>
        </w:rPr>
        <w:t>Attendance Policy</w:t>
      </w:r>
    </w:p>
    <w:p w14:paraId="563341C2" w14:textId="68016D7E" w:rsidR="00511034" w:rsidRPr="006D2636" w:rsidRDefault="00910ADC" w:rsidP="00511034">
      <w:pPr>
        <w:rPr>
          <w:rFonts w:ascii="Times New Roman" w:hAnsi="Times New Roman"/>
          <w:sz w:val="22"/>
          <w:szCs w:val="22"/>
        </w:rPr>
      </w:pPr>
      <w:r w:rsidRPr="006D2636">
        <w:rPr>
          <w:rFonts w:ascii="Times New Roman" w:hAnsi="Times New Roman"/>
          <w:sz w:val="22"/>
          <w:szCs w:val="22"/>
        </w:rPr>
        <w:t xml:space="preserve">The university expects regular class attendance by all students. Those students who will be absent for an extended period of time should contact their program director or advisor who will discuss the options available, such as a leave of absence.  </w:t>
      </w:r>
      <w:r w:rsidR="003238B3" w:rsidRPr="006D2636">
        <w:rPr>
          <w:rFonts w:ascii="Times New Roman" w:hAnsi="Times New Roman"/>
          <w:sz w:val="22"/>
          <w:szCs w:val="22"/>
        </w:rPr>
        <w:t>Students may view their attendance reco</w:t>
      </w:r>
      <w:r w:rsidR="00243137" w:rsidRPr="006D2636">
        <w:rPr>
          <w:rFonts w:ascii="Times New Roman" w:hAnsi="Times New Roman"/>
          <w:sz w:val="22"/>
          <w:szCs w:val="22"/>
        </w:rPr>
        <w:t>r</w:t>
      </w:r>
      <w:r w:rsidR="003238B3" w:rsidRPr="006D2636">
        <w:rPr>
          <w:rFonts w:ascii="Times New Roman" w:hAnsi="Times New Roman"/>
          <w:sz w:val="22"/>
          <w:szCs w:val="22"/>
        </w:rPr>
        <w:t xml:space="preserve">ds on </w:t>
      </w:r>
      <w:proofErr w:type="spellStart"/>
      <w:r w:rsidR="003238B3" w:rsidRPr="006D2636">
        <w:rPr>
          <w:rFonts w:ascii="Times New Roman" w:hAnsi="Times New Roman"/>
          <w:sz w:val="22"/>
          <w:szCs w:val="22"/>
        </w:rPr>
        <w:t>CampusCruiser</w:t>
      </w:r>
      <w:proofErr w:type="spellEnd"/>
      <w:r w:rsidR="003238B3" w:rsidRPr="006D2636">
        <w:rPr>
          <w:rFonts w:ascii="Times New Roman" w:hAnsi="Times New Roman"/>
          <w:sz w:val="22"/>
          <w:szCs w:val="22"/>
        </w:rPr>
        <w:t>.</w:t>
      </w:r>
    </w:p>
    <w:p w14:paraId="076E9B9A" w14:textId="77777777" w:rsidR="00DD1A72" w:rsidRPr="006D2636" w:rsidRDefault="00DD1A72" w:rsidP="006D7444">
      <w:pPr>
        <w:keepNext/>
        <w:rPr>
          <w:rFonts w:ascii="Times New Roman" w:hAnsi="Times New Roman"/>
          <w:b/>
          <w:sz w:val="22"/>
          <w:szCs w:val="22"/>
        </w:rPr>
      </w:pPr>
      <w:r w:rsidRPr="006D2636">
        <w:rPr>
          <w:rFonts w:ascii="Times New Roman" w:hAnsi="Times New Roman"/>
          <w:b/>
          <w:sz w:val="22"/>
          <w:szCs w:val="22"/>
        </w:rPr>
        <w:t>Registration</w:t>
      </w:r>
    </w:p>
    <w:p w14:paraId="6A8B17CB" w14:textId="19D264A6" w:rsidR="00DD1A72" w:rsidRPr="001E50D1" w:rsidRDefault="00DD1A72" w:rsidP="001E50D1">
      <w:pPr>
        <w:jc w:val="both"/>
        <w:rPr>
          <w:rFonts w:ascii="Times New Roman" w:hAnsi="Times New Roman"/>
          <w:sz w:val="22"/>
          <w:szCs w:val="22"/>
        </w:rPr>
      </w:pPr>
      <w:r w:rsidRPr="006D2636">
        <w:rPr>
          <w:rFonts w:ascii="Times New Roman" w:hAnsi="Times New Roman"/>
          <w:sz w:val="22"/>
          <w:szCs w:val="22"/>
        </w:rPr>
        <w:t>Only individuals who are registered may attend classes.  Non-registered students may not turn in assignments, take tests or receive grades.</w:t>
      </w:r>
    </w:p>
    <w:p w14:paraId="751CA3A7" w14:textId="77777777" w:rsidR="003238B3" w:rsidRPr="006D2636" w:rsidRDefault="003238B3" w:rsidP="006D7444">
      <w:pPr>
        <w:keepNext/>
        <w:rPr>
          <w:rFonts w:ascii="Times New Roman" w:hAnsi="Times New Roman"/>
          <w:b/>
          <w:sz w:val="22"/>
          <w:szCs w:val="22"/>
        </w:rPr>
      </w:pPr>
      <w:r w:rsidRPr="006D2636">
        <w:rPr>
          <w:rFonts w:ascii="Times New Roman" w:hAnsi="Times New Roman"/>
          <w:b/>
          <w:sz w:val="22"/>
          <w:szCs w:val="22"/>
        </w:rPr>
        <w:t>Course Drop Policy</w:t>
      </w:r>
    </w:p>
    <w:p w14:paraId="530E563D" w14:textId="376C0108" w:rsidR="00BB68DB" w:rsidRPr="001E50D1" w:rsidRDefault="00910ADC" w:rsidP="001E50D1">
      <w:pPr>
        <w:jc w:val="both"/>
        <w:rPr>
          <w:rFonts w:ascii="Times New Roman" w:hAnsi="Times New Roman"/>
          <w:sz w:val="22"/>
          <w:szCs w:val="22"/>
        </w:rPr>
      </w:pPr>
      <w:r w:rsidRPr="006D2636">
        <w:rPr>
          <w:rFonts w:ascii="Times New Roman" w:hAnsi="Times New Roman"/>
          <w:sz w:val="22"/>
          <w:szCs w:val="22"/>
        </w:rPr>
        <w:t>Refunds and grades for dropped courses are based on the last day of attendance.  Each week the refund amount decreases.  Students who do not attend at least one class during the first week of a course will be administratively dropped from the course by the Registrar’s Office.  After the first week of class, failure to drop courses in a timely manner will result in failed grades and financial responsibility for payment.</w:t>
      </w:r>
    </w:p>
    <w:p w14:paraId="680F46B6" w14:textId="77777777" w:rsidR="00544415" w:rsidRPr="006D2636" w:rsidRDefault="00544415" w:rsidP="006D7444">
      <w:pPr>
        <w:keepNext/>
        <w:rPr>
          <w:rFonts w:ascii="Times New Roman" w:hAnsi="Times New Roman"/>
          <w:sz w:val="22"/>
          <w:szCs w:val="22"/>
        </w:rPr>
      </w:pPr>
      <w:r w:rsidRPr="006D2636">
        <w:rPr>
          <w:rFonts w:ascii="Times New Roman" w:hAnsi="Times New Roman"/>
          <w:b/>
          <w:sz w:val="22"/>
          <w:szCs w:val="22"/>
        </w:rPr>
        <w:t>Academic Honesty/Integrity</w:t>
      </w:r>
      <w:r w:rsidRPr="006D2636">
        <w:rPr>
          <w:rFonts w:ascii="Times New Roman" w:hAnsi="Times New Roman"/>
          <w:b/>
          <w:bCs/>
          <w:sz w:val="22"/>
          <w:szCs w:val="22"/>
        </w:rPr>
        <w:t xml:space="preserve"> </w:t>
      </w:r>
    </w:p>
    <w:p w14:paraId="266BCF3E" w14:textId="002D60F4" w:rsidR="000339DF" w:rsidRPr="001E50D1" w:rsidRDefault="00544415" w:rsidP="001E50D1">
      <w:pPr>
        <w:jc w:val="both"/>
        <w:rPr>
          <w:rFonts w:ascii="Times New Roman" w:hAnsi="Times New Roman"/>
          <w:sz w:val="22"/>
          <w:szCs w:val="22"/>
        </w:rPr>
      </w:pPr>
      <w:r w:rsidRPr="006D2636">
        <w:rPr>
          <w:rFonts w:ascii="Times New Roman" w:hAnsi="Times New Roman"/>
          <w:sz w:val="22"/>
          <w:szCs w:val="22"/>
        </w:rPr>
        <w:t>Everyone who participates in the educational process at FPU is expected to pursue honesty and integrity in all aspects of their academic work. Cases of academic dishonesty are first handled between instructors and students. Depending upon the severity of the case, consequences may range from partial credit after work is redone to expulsion from the university.</w:t>
      </w:r>
      <w:r w:rsidR="001E50D1">
        <w:rPr>
          <w:rFonts w:ascii="Times New Roman" w:hAnsi="Times New Roman"/>
          <w:sz w:val="22"/>
          <w:szCs w:val="22"/>
        </w:rPr>
        <w:t xml:space="preserve"> </w:t>
      </w:r>
      <w:r w:rsidR="001E50D1" w:rsidRPr="001E50D1">
        <w:rPr>
          <w:rFonts w:ascii="Times New Roman" w:hAnsi="Times New Roman"/>
          <w:b/>
          <w:sz w:val="22"/>
          <w:szCs w:val="22"/>
        </w:rPr>
        <w:t>Any copying of text form the internet, books, journals or any other medium used in an assignment without proper citation is considered plagiarism and is strictly forbidden in the class and considered a breach of academic integrity and will result in one of the aforementioned consequences.</w:t>
      </w:r>
      <w:r w:rsidRPr="001E50D1">
        <w:rPr>
          <w:rFonts w:ascii="Times New Roman" w:hAnsi="Times New Roman"/>
          <w:b/>
          <w:sz w:val="22"/>
          <w:szCs w:val="22"/>
        </w:rPr>
        <w:t xml:space="preserve"> </w:t>
      </w:r>
      <w:r w:rsidRPr="006D2636">
        <w:rPr>
          <w:rFonts w:ascii="Times New Roman" w:hAnsi="Times New Roman"/>
          <w:sz w:val="22"/>
          <w:szCs w:val="22"/>
        </w:rPr>
        <w:t xml:space="preserve">As in all situations where a member of the university violates the </w:t>
      </w:r>
      <w:r w:rsidRPr="006D2636">
        <w:rPr>
          <w:rFonts w:ascii="Times New Roman" w:hAnsi="Times New Roman"/>
          <w:sz w:val="22"/>
          <w:szCs w:val="22"/>
        </w:rPr>
        <w:lastRenderedPageBreak/>
        <w:t xml:space="preserve">behavioral and academic expectations of the community, opportunity for restoration and restitution will be extended to those willing to work to correct the situation and reconcile with the </w:t>
      </w:r>
      <w:r w:rsidR="003238B3" w:rsidRPr="006D2636">
        <w:rPr>
          <w:rFonts w:ascii="Times New Roman" w:hAnsi="Times New Roman"/>
          <w:sz w:val="22"/>
          <w:szCs w:val="22"/>
        </w:rPr>
        <w:t>university community</w:t>
      </w:r>
      <w:r w:rsidRPr="006D2636">
        <w:rPr>
          <w:rFonts w:ascii="Times New Roman" w:hAnsi="Times New Roman"/>
          <w:sz w:val="22"/>
          <w:szCs w:val="22"/>
        </w:rPr>
        <w:t xml:space="preserve"> </w:t>
      </w:r>
    </w:p>
    <w:p w14:paraId="10FA3499" w14:textId="77777777" w:rsidR="00F21A33" w:rsidRPr="006D2636" w:rsidRDefault="00F21A33" w:rsidP="006D7444">
      <w:pPr>
        <w:keepNext/>
        <w:rPr>
          <w:rFonts w:ascii="Times New Roman" w:hAnsi="Times New Roman"/>
          <w:b/>
          <w:sz w:val="22"/>
          <w:szCs w:val="22"/>
        </w:rPr>
      </w:pPr>
      <w:r w:rsidRPr="006D2636">
        <w:rPr>
          <w:rFonts w:ascii="Times New Roman" w:hAnsi="Times New Roman"/>
          <w:b/>
          <w:sz w:val="22"/>
          <w:szCs w:val="22"/>
        </w:rPr>
        <w:t>Behavioral Standards</w:t>
      </w:r>
    </w:p>
    <w:p w14:paraId="1CA5E0A1" w14:textId="04959610" w:rsidR="00F21A33" w:rsidRPr="001E50D1" w:rsidRDefault="00F21A33" w:rsidP="001E50D1">
      <w:pPr>
        <w:jc w:val="both"/>
        <w:rPr>
          <w:rFonts w:ascii="Times New Roman" w:hAnsi="Times New Roman"/>
          <w:sz w:val="22"/>
          <w:szCs w:val="22"/>
        </w:rPr>
      </w:pPr>
      <w:r w:rsidRPr="006D2636">
        <w:rPr>
          <w:rFonts w:ascii="Times New Roman" w:hAnsi="Times New Roman"/>
          <w:sz w:val="22"/>
          <w:szCs w:val="22"/>
        </w:rPr>
        <w:t>Student behaviors disruptive to the educational process may result in the student being dismissed from a class or a program.</w:t>
      </w:r>
    </w:p>
    <w:p w14:paraId="22A73A56" w14:textId="77777777" w:rsidR="00D47A62" w:rsidRPr="006D2636" w:rsidRDefault="00D47A62" w:rsidP="006D7444">
      <w:pPr>
        <w:keepNext/>
        <w:rPr>
          <w:rFonts w:ascii="Times New Roman" w:hAnsi="Times New Roman"/>
          <w:b/>
          <w:sz w:val="22"/>
          <w:szCs w:val="22"/>
        </w:rPr>
      </w:pPr>
      <w:r w:rsidRPr="006D2636">
        <w:rPr>
          <w:rFonts w:ascii="Times New Roman" w:hAnsi="Times New Roman"/>
          <w:b/>
          <w:sz w:val="22"/>
          <w:szCs w:val="22"/>
        </w:rPr>
        <w:t>Sexual Harassment Policy</w:t>
      </w:r>
    </w:p>
    <w:p w14:paraId="3223DD84" w14:textId="79AA96D6" w:rsidR="00D47A62" w:rsidRPr="001E50D1" w:rsidRDefault="00D47A62" w:rsidP="001E50D1">
      <w:pPr>
        <w:jc w:val="both"/>
        <w:rPr>
          <w:rFonts w:ascii="Times New Roman" w:hAnsi="Times New Roman"/>
          <w:sz w:val="22"/>
          <w:szCs w:val="22"/>
        </w:rPr>
      </w:pPr>
      <w:r w:rsidRPr="006D2636">
        <w:rPr>
          <w:rFonts w:ascii="Times New Roman" w:hAnsi="Times New Roman"/>
          <w:sz w:val="22"/>
          <w:szCs w:val="22"/>
        </w:rPr>
        <w:t>Harassment of a student or an employee of the University by other students, employees, supervisors, or agents of Fresno Pacific University will not be tolerated. All reports of harassment will be taken seriously, promptly investigated and addressed by FPU in accordance with university policies and procedures.</w:t>
      </w:r>
    </w:p>
    <w:p w14:paraId="24F5D8A9" w14:textId="77777777" w:rsidR="00D47A62" w:rsidRPr="006D2636" w:rsidRDefault="00D47A62" w:rsidP="006D7444">
      <w:pPr>
        <w:keepNext/>
        <w:rPr>
          <w:rFonts w:ascii="Times New Roman" w:hAnsi="Times New Roman"/>
          <w:b/>
          <w:sz w:val="22"/>
          <w:szCs w:val="22"/>
        </w:rPr>
      </w:pPr>
      <w:r w:rsidRPr="006D2636">
        <w:rPr>
          <w:rFonts w:ascii="Times New Roman" w:hAnsi="Times New Roman"/>
          <w:b/>
          <w:sz w:val="22"/>
          <w:szCs w:val="22"/>
        </w:rPr>
        <w:t>Responsible Use of Technology</w:t>
      </w:r>
    </w:p>
    <w:p w14:paraId="4F26ABB8" w14:textId="20698455" w:rsidR="00D47A62" w:rsidRPr="006D2636" w:rsidRDefault="00D47A62" w:rsidP="00FD75BE">
      <w:pPr>
        <w:jc w:val="both"/>
        <w:rPr>
          <w:rFonts w:ascii="Times New Roman" w:hAnsi="Times New Roman"/>
          <w:sz w:val="22"/>
          <w:szCs w:val="22"/>
        </w:rPr>
      </w:pPr>
      <w:r w:rsidRPr="006D2636">
        <w:rPr>
          <w:rFonts w:ascii="Times New Roman" w:hAnsi="Times New Roman"/>
          <w:sz w:val="22"/>
          <w:szCs w:val="22"/>
        </w:rPr>
        <w:t xml:space="preserve">The use of campus computing resources at Fresno Pacific University is a privilege, not a right. Violations of </w:t>
      </w:r>
      <w:r w:rsidR="00511034" w:rsidRPr="006D2636">
        <w:rPr>
          <w:rFonts w:ascii="Times New Roman" w:hAnsi="Times New Roman"/>
          <w:sz w:val="22"/>
          <w:szCs w:val="22"/>
        </w:rPr>
        <w:t>u</w:t>
      </w:r>
      <w:r w:rsidRPr="006D2636">
        <w:rPr>
          <w:rFonts w:ascii="Times New Roman" w:hAnsi="Times New Roman"/>
          <w:sz w:val="22"/>
          <w:szCs w:val="22"/>
        </w:rPr>
        <w:t>niversity guidelines on computer use will result in disciplinary action, which may include any of the following: warnings, loss of computer privileges, suspension, or legal prosecution.</w:t>
      </w:r>
    </w:p>
    <w:p w14:paraId="19969880" w14:textId="77777777" w:rsidR="00544415" w:rsidRPr="006D2636" w:rsidRDefault="00544415" w:rsidP="006D7444">
      <w:pPr>
        <w:keepNext/>
        <w:rPr>
          <w:rFonts w:ascii="Times New Roman" w:hAnsi="Times New Roman"/>
          <w:b/>
          <w:color w:val="000000"/>
          <w:sz w:val="22"/>
          <w:szCs w:val="22"/>
        </w:rPr>
      </w:pPr>
      <w:r w:rsidRPr="006D2636">
        <w:rPr>
          <w:rFonts w:ascii="Times New Roman" w:hAnsi="Times New Roman"/>
          <w:b/>
          <w:sz w:val="22"/>
          <w:szCs w:val="22"/>
        </w:rPr>
        <w:t>Disability</w:t>
      </w:r>
      <w:r w:rsidRPr="006D2636">
        <w:rPr>
          <w:rFonts w:ascii="Times New Roman" w:hAnsi="Times New Roman"/>
          <w:b/>
          <w:bCs/>
          <w:color w:val="000000"/>
          <w:sz w:val="22"/>
          <w:szCs w:val="22"/>
        </w:rPr>
        <w:t xml:space="preserve"> </w:t>
      </w:r>
    </w:p>
    <w:p w14:paraId="5DC22794" w14:textId="0B067CA3" w:rsidR="000339DF" w:rsidRPr="001E50D1" w:rsidRDefault="00544415" w:rsidP="001E50D1">
      <w:pPr>
        <w:jc w:val="both"/>
        <w:rPr>
          <w:rFonts w:ascii="Times New Roman" w:hAnsi="Times New Roman"/>
          <w:sz w:val="22"/>
          <w:szCs w:val="22"/>
        </w:rPr>
      </w:pPr>
      <w:r w:rsidRPr="006D2636">
        <w:rPr>
          <w:rFonts w:ascii="Times New Roman" w:hAnsi="Times New Roman"/>
          <w:sz w:val="22"/>
          <w:szCs w:val="22"/>
        </w:rPr>
        <w:t xml:space="preserve">Students with disabilities are eligible for reasonable accommodations in their academic work in all classes. In order to receive assistance, the student with a disability must provide the </w:t>
      </w:r>
      <w:r w:rsidR="00910ADC" w:rsidRPr="006D2636">
        <w:rPr>
          <w:rFonts w:ascii="Times New Roman" w:hAnsi="Times New Roman"/>
          <w:sz w:val="22"/>
          <w:szCs w:val="22"/>
        </w:rPr>
        <w:t>Academic Support Center</w:t>
      </w:r>
      <w:r w:rsidRPr="006D2636">
        <w:rPr>
          <w:rFonts w:ascii="Times New Roman" w:hAnsi="Times New Roman"/>
          <w:sz w:val="22"/>
          <w:szCs w:val="22"/>
        </w:rPr>
        <w:t xml:space="preserve"> with documentation which describes the specific disability. The documentation must be from a qualified professional in the area of the disability (i.e. psychologist, physician or educational diagnostician). Students with disabilities should contact </w:t>
      </w:r>
      <w:r w:rsidR="00FD75BE" w:rsidRPr="006D2636">
        <w:rPr>
          <w:rFonts w:ascii="Times New Roman" w:hAnsi="Times New Roman"/>
          <w:sz w:val="22"/>
          <w:szCs w:val="22"/>
        </w:rPr>
        <w:t>the Academic Support Center</w:t>
      </w:r>
      <w:r w:rsidRPr="006D2636">
        <w:rPr>
          <w:rFonts w:ascii="Times New Roman" w:hAnsi="Times New Roman"/>
          <w:sz w:val="22"/>
          <w:szCs w:val="22"/>
        </w:rPr>
        <w:t xml:space="preserve"> to discuss academic and other needs as soon as they are diagnosed with a disability. Once documentation is on file, arrangements for reasonable accommodations can be made. </w:t>
      </w:r>
    </w:p>
    <w:p w14:paraId="7C7540B0" w14:textId="77777777" w:rsidR="00544415" w:rsidRPr="006D2636" w:rsidRDefault="00544415" w:rsidP="006D7444">
      <w:pPr>
        <w:keepNext/>
        <w:rPr>
          <w:rFonts w:ascii="Times New Roman" w:hAnsi="Times New Roman"/>
          <w:b/>
          <w:sz w:val="22"/>
          <w:szCs w:val="22"/>
        </w:rPr>
      </w:pPr>
      <w:r w:rsidRPr="006D2636">
        <w:rPr>
          <w:rFonts w:ascii="Times New Roman" w:hAnsi="Times New Roman"/>
          <w:b/>
          <w:sz w:val="22"/>
          <w:szCs w:val="22"/>
        </w:rPr>
        <w:t xml:space="preserve">Incompletes </w:t>
      </w:r>
    </w:p>
    <w:p w14:paraId="58907B2B" w14:textId="12E81ED5" w:rsidR="00544415" w:rsidRPr="001E50D1" w:rsidRDefault="00544415" w:rsidP="001E50D1">
      <w:pPr>
        <w:jc w:val="both"/>
        <w:rPr>
          <w:rFonts w:ascii="Times New Roman" w:hAnsi="Times New Roman"/>
          <w:sz w:val="22"/>
          <w:szCs w:val="22"/>
        </w:rPr>
      </w:pPr>
      <w:r w:rsidRPr="006D2636">
        <w:rPr>
          <w:rFonts w:ascii="Times New Roman" w:hAnsi="Times New Roman"/>
          <w:sz w:val="22"/>
          <w:szCs w:val="22"/>
        </w:rPr>
        <w:t xml:space="preserve">Incomplete grades are to be issued only in the case of absence from classes due to unexpected and unavoidable circumstances, such as illness, accident or death in the immediate family, which have made it impossible for the student to complete all course requirements as scheduled. A grade of incomplete is not to be issued for unsatisfactory work or failure to submit work through negligence. </w:t>
      </w:r>
      <w:r w:rsidR="000339DF" w:rsidRPr="006D2636">
        <w:rPr>
          <w:rFonts w:ascii="Times New Roman" w:hAnsi="Times New Roman"/>
          <w:sz w:val="22"/>
          <w:szCs w:val="22"/>
        </w:rPr>
        <w:t xml:space="preserve"> Student must submit the appropriate form, available online from Registrar’s Office.</w:t>
      </w:r>
    </w:p>
    <w:p w14:paraId="39D1F67D" w14:textId="77777777" w:rsidR="0011418E" w:rsidRPr="006D2636" w:rsidRDefault="0011418E" w:rsidP="006D7444">
      <w:pPr>
        <w:keepNext/>
        <w:rPr>
          <w:rFonts w:ascii="Times New Roman" w:hAnsi="Times New Roman"/>
          <w:b/>
          <w:sz w:val="22"/>
          <w:szCs w:val="22"/>
        </w:rPr>
      </w:pPr>
      <w:r w:rsidRPr="006D2636">
        <w:rPr>
          <w:rFonts w:ascii="Times New Roman" w:hAnsi="Times New Roman"/>
          <w:b/>
          <w:sz w:val="22"/>
          <w:szCs w:val="22"/>
        </w:rPr>
        <w:t>Satisfactory Academic Progress</w:t>
      </w:r>
    </w:p>
    <w:p w14:paraId="19116552" w14:textId="6DF38BE5" w:rsidR="0011418E" w:rsidRPr="001E50D1" w:rsidRDefault="0092600D" w:rsidP="001E50D1">
      <w:pPr>
        <w:jc w:val="both"/>
        <w:rPr>
          <w:rFonts w:ascii="Times New Roman" w:hAnsi="Times New Roman"/>
          <w:sz w:val="22"/>
          <w:szCs w:val="22"/>
        </w:rPr>
      </w:pPr>
      <w:r w:rsidRPr="006D2636">
        <w:rPr>
          <w:rFonts w:ascii="Times New Roman" w:hAnsi="Times New Roman"/>
          <w:sz w:val="22"/>
          <w:szCs w:val="22"/>
        </w:rPr>
        <w:t>Students are expected to make satisfactory progress toward completion of their program by maintaining a cumulative grade-point average of 2.0 or higher for associate/baccalaureate students</w:t>
      </w:r>
      <w:r w:rsidR="00FD75BE" w:rsidRPr="006D2636">
        <w:rPr>
          <w:rFonts w:ascii="Times New Roman" w:hAnsi="Times New Roman"/>
          <w:sz w:val="22"/>
          <w:szCs w:val="22"/>
        </w:rPr>
        <w:t>,</w:t>
      </w:r>
      <w:r w:rsidRPr="006D2636">
        <w:rPr>
          <w:rFonts w:ascii="Times New Roman" w:hAnsi="Times New Roman"/>
          <w:sz w:val="22"/>
          <w:szCs w:val="22"/>
        </w:rPr>
        <w:t xml:space="preserve"> 3.0 or higher for graduate stude</w:t>
      </w:r>
      <w:r w:rsidR="00FD75BE" w:rsidRPr="006D2636">
        <w:rPr>
          <w:rFonts w:ascii="Times New Roman" w:hAnsi="Times New Roman"/>
          <w:sz w:val="22"/>
          <w:szCs w:val="22"/>
        </w:rPr>
        <w:t>nts and 2.5 or 3.0 (for seminary students, depending on the program)</w:t>
      </w:r>
      <w:r w:rsidRPr="006D2636">
        <w:rPr>
          <w:rFonts w:ascii="Times New Roman" w:hAnsi="Times New Roman"/>
          <w:sz w:val="22"/>
          <w:szCs w:val="22"/>
        </w:rPr>
        <w:t>. Cumulative grade-point average is based on FPU coursework only.</w:t>
      </w:r>
    </w:p>
    <w:p w14:paraId="4B68B528" w14:textId="77777777" w:rsidR="0011418E" w:rsidRPr="006D2636" w:rsidRDefault="0011418E" w:rsidP="006D7444">
      <w:pPr>
        <w:keepNext/>
        <w:rPr>
          <w:rFonts w:ascii="Times New Roman" w:hAnsi="Times New Roman"/>
          <w:b/>
          <w:sz w:val="22"/>
          <w:szCs w:val="22"/>
        </w:rPr>
      </w:pPr>
      <w:proofErr w:type="spellStart"/>
      <w:r w:rsidRPr="006D2636">
        <w:rPr>
          <w:rFonts w:ascii="Times New Roman" w:hAnsi="Times New Roman"/>
          <w:b/>
          <w:sz w:val="22"/>
          <w:szCs w:val="22"/>
        </w:rPr>
        <w:t>CampusCruiser</w:t>
      </w:r>
      <w:proofErr w:type="spellEnd"/>
    </w:p>
    <w:p w14:paraId="4DB7A234" w14:textId="334ACB13" w:rsidR="00026C3F" w:rsidRPr="001E50D1" w:rsidRDefault="0011418E" w:rsidP="001E50D1">
      <w:pPr>
        <w:jc w:val="both"/>
        <w:rPr>
          <w:rFonts w:ascii="Times New Roman" w:hAnsi="Times New Roman"/>
          <w:sz w:val="22"/>
          <w:szCs w:val="22"/>
        </w:rPr>
      </w:pPr>
      <w:proofErr w:type="spellStart"/>
      <w:r w:rsidRPr="006D2636">
        <w:rPr>
          <w:rFonts w:ascii="Times New Roman" w:hAnsi="Times New Roman"/>
          <w:sz w:val="22"/>
          <w:szCs w:val="22"/>
        </w:rPr>
        <w:t>CampusCruiser</w:t>
      </w:r>
      <w:proofErr w:type="spellEnd"/>
      <w:r w:rsidRPr="006D2636">
        <w:rPr>
          <w:rFonts w:ascii="Times New Roman" w:hAnsi="Times New Roman"/>
          <w:sz w:val="22"/>
          <w:szCs w:val="22"/>
        </w:rPr>
        <w:t xml:space="preserve"> is the university’s Web portal and should be used to access everything related to university online content, including event calendars, schedules, classes, campus life and email.  Students are expected to check their fpu.edu email </w:t>
      </w:r>
      <w:r w:rsidR="00D47A62" w:rsidRPr="006D2636">
        <w:rPr>
          <w:rFonts w:ascii="Times New Roman" w:hAnsi="Times New Roman"/>
          <w:sz w:val="22"/>
          <w:szCs w:val="22"/>
        </w:rPr>
        <w:t>on a frequent and consistent basis (</w:t>
      </w:r>
      <w:r w:rsidRPr="006D2636">
        <w:rPr>
          <w:rFonts w:ascii="Times New Roman" w:hAnsi="Times New Roman"/>
          <w:sz w:val="22"/>
          <w:szCs w:val="22"/>
        </w:rPr>
        <w:t>at least weekly.</w:t>
      </w:r>
      <w:r w:rsidR="00D47A62" w:rsidRPr="006D2636">
        <w:rPr>
          <w:rFonts w:ascii="Times New Roman" w:hAnsi="Times New Roman"/>
          <w:sz w:val="22"/>
          <w:szCs w:val="22"/>
        </w:rPr>
        <w:t>)</w:t>
      </w:r>
    </w:p>
    <w:p w14:paraId="18D69596" w14:textId="77777777" w:rsidR="00B4490B" w:rsidRPr="006D2636" w:rsidRDefault="00B4490B" w:rsidP="006D7444">
      <w:pPr>
        <w:keepNext/>
        <w:rPr>
          <w:rFonts w:ascii="Times New Roman" w:hAnsi="Times New Roman"/>
          <w:b/>
          <w:sz w:val="22"/>
          <w:szCs w:val="22"/>
        </w:rPr>
      </w:pPr>
      <w:bookmarkStart w:id="1" w:name="_Toc112829788"/>
      <w:r w:rsidRPr="006D2636">
        <w:rPr>
          <w:rFonts w:ascii="Times New Roman" w:hAnsi="Times New Roman"/>
          <w:b/>
          <w:sz w:val="22"/>
          <w:szCs w:val="22"/>
        </w:rPr>
        <w:t>Student and Faculty Dispute Resolution</w:t>
      </w:r>
      <w:bookmarkEnd w:id="1"/>
    </w:p>
    <w:p w14:paraId="4837455A" w14:textId="575D6D8B" w:rsidR="00B4490B" w:rsidRPr="001E50D1" w:rsidRDefault="00B4490B" w:rsidP="001E50D1">
      <w:pPr>
        <w:jc w:val="both"/>
        <w:rPr>
          <w:rFonts w:ascii="Times New Roman" w:hAnsi="Times New Roman"/>
          <w:sz w:val="22"/>
          <w:szCs w:val="22"/>
        </w:rPr>
      </w:pPr>
      <w:r w:rsidRPr="006D2636">
        <w:rPr>
          <w:rFonts w:ascii="Times New Roman" w:hAnsi="Times New Roman"/>
          <w:sz w:val="22"/>
          <w:szCs w:val="22"/>
        </w:rPr>
        <w:t xml:space="preserve">Occasionally a student may find cause to question the action of a professor regarding requirements of a course, teaching effectiveness, comments made in a class that seem derogatory or inflammatory, criticism of the student, general performance or sanctions given for academic dishonesty. Students should first discuss their concerns with the instructor. If the student and faculty member cannot resolve the issue satisfactorily or if the student does not feel comfortable speaking directly with the instructor the student should consult with the chair of the division in which the course is lodged, who will attempt to resolve the issue. Decisions may be appealed to the dean of the appropriate school for a final resolution. </w:t>
      </w:r>
    </w:p>
    <w:p w14:paraId="0B6C5B40" w14:textId="77777777" w:rsidR="00B4490B" w:rsidRPr="006D2636" w:rsidRDefault="00B4490B" w:rsidP="006D7444">
      <w:pPr>
        <w:keepNext/>
        <w:rPr>
          <w:rFonts w:ascii="Times New Roman" w:hAnsi="Times New Roman"/>
          <w:b/>
          <w:sz w:val="22"/>
          <w:szCs w:val="22"/>
        </w:rPr>
      </w:pPr>
      <w:bookmarkStart w:id="2" w:name="_Toc112829796"/>
      <w:r w:rsidRPr="006D2636">
        <w:rPr>
          <w:rFonts w:ascii="Times New Roman" w:hAnsi="Times New Roman"/>
          <w:b/>
          <w:sz w:val="22"/>
          <w:szCs w:val="22"/>
        </w:rPr>
        <w:t xml:space="preserve">Right to </w:t>
      </w:r>
      <w:bookmarkEnd w:id="2"/>
      <w:r w:rsidRPr="006D2636">
        <w:rPr>
          <w:rFonts w:ascii="Times New Roman" w:hAnsi="Times New Roman"/>
          <w:b/>
          <w:sz w:val="22"/>
          <w:szCs w:val="22"/>
        </w:rPr>
        <w:t>Petition</w:t>
      </w:r>
    </w:p>
    <w:p w14:paraId="1D7D2660" w14:textId="36405EF0" w:rsidR="00F21A33" w:rsidRPr="001E50D1" w:rsidRDefault="00B4490B" w:rsidP="001E50D1">
      <w:pPr>
        <w:jc w:val="both"/>
        <w:rPr>
          <w:rFonts w:ascii="Times New Roman" w:hAnsi="Times New Roman"/>
          <w:sz w:val="22"/>
          <w:szCs w:val="22"/>
        </w:rPr>
      </w:pPr>
      <w:r w:rsidRPr="006D2636">
        <w:rPr>
          <w:rFonts w:ascii="Times New Roman" w:hAnsi="Times New Roman"/>
          <w:sz w:val="22"/>
          <w:szCs w:val="22"/>
        </w:rPr>
        <w:t>Request for exception to academic policies may be made when there are extenuating circumstances such as a serious medical condition, a death in the immediate family or other traumatic, unforeseen events.  Students should complete a petition form, along with the nonrefundable fee, and submit it to the Registrar’s Office. Petitions will be forwarded to the appropriate academic official or committee for consideration and decision.</w:t>
      </w:r>
    </w:p>
    <w:p w14:paraId="6535E805" w14:textId="77777777" w:rsidR="00CF25D9" w:rsidRPr="006D2636" w:rsidRDefault="00335915" w:rsidP="00FD75BE">
      <w:pPr>
        <w:keepNext/>
        <w:rPr>
          <w:rFonts w:ascii="Times New Roman" w:hAnsi="Times New Roman"/>
          <w:b/>
          <w:sz w:val="22"/>
          <w:szCs w:val="22"/>
        </w:rPr>
      </w:pPr>
      <w:r w:rsidRPr="006D2636">
        <w:rPr>
          <w:rFonts w:ascii="Times New Roman" w:hAnsi="Times New Roman"/>
          <w:b/>
          <w:sz w:val="22"/>
          <w:szCs w:val="22"/>
        </w:rPr>
        <w:t>Privacy</w:t>
      </w:r>
    </w:p>
    <w:p w14:paraId="07F04806" w14:textId="5397BC59" w:rsidR="002C0506" w:rsidRPr="00E07B98" w:rsidRDefault="00CF25D9" w:rsidP="00074CD3">
      <w:pPr>
        <w:jc w:val="both"/>
        <w:rPr>
          <w:rFonts w:ascii="Times New Roman" w:hAnsi="Times New Roman"/>
          <w:sz w:val="22"/>
          <w:szCs w:val="22"/>
        </w:rPr>
      </w:pPr>
      <w:r w:rsidRPr="006D2636">
        <w:rPr>
          <w:rFonts w:ascii="Times New Roman" w:hAnsi="Times New Roman"/>
          <w:sz w:val="22"/>
          <w:szCs w:val="22"/>
        </w:rPr>
        <w:t xml:space="preserve">The Family Educational Rights and Privacy Act (FERPA) </w:t>
      </w:r>
      <w:proofErr w:type="gramStart"/>
      <w:r w:rsidRPr="006D2636">
        <w:rPr>
          <w:rFonts w:ascii="Times New Roman" w:hAnsi="Times New Roman"/>
          <w:sz w:val="22"/>
          <w:szCs w:val="22"/>
        </w:rPr>
        <w:t>affords</w:t>
      </w:r>
      <w:proofErr w:type="gramEnd"/>
      <w:r w:rsidRPr="006D2636">
        <w:rPr>
          <w:rFonts w:ascii="Times New Roman" w:hAnsi="Times New Roman"/>
          <w:sz w:val="22"/>
          <w:szCs w:val="22"/>
        </w:rPr>
        <w:t xml:space="preserve"> students certain rights with respect to their education records.  Check the </w:t>
      </w:r>
      <w:r w:rsidR="00FD75BE" w:rsidRPr="006D2636">
        <w:rPr>
          <w:rFonts w:ascii="Times New Roman" w:hAnsi="Times New Roman"/>
          <w:sz w:val="22"/>
          <w:szCs w:val="22"/>
        </w:rPr>
        <w:t>university website</w:t>
      </w:r>
      <w:r w:rsidRPr="006D2636">
        <w:rPr>
          <w:rFonts w:ascii="Times New Roman" w:hAnsi="Times New Roman"/>
          <w:sz w:val="22"/>
          <w:szCs w:val="22"/>
        </w:rPr>
        <w:t xml:space="preserve"> for details.</w:t>
      </w:r>
    </w:p>
    <w:sectPr w:rsidR="002C0506" w:rsidRPr="00E07B98" w:rsidSect="005561DA">
      <w:footerReference w:type="default" r:id="rId10"/>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17F3E" w14:textId="77777777" w:rsidR="00E16A87" w:rsidRDefault="00E16A87" w:rsidP="00CA42C6">
      <w:r>
        <w:separator/>
      </w:r>
    </w:p>
  </w:endnote>
  <w:endnote w:type="continuationSeparator" w:id="0">
    <w:p w14:paraId="3896877E" w14:textId="77777777" w:rsidR="00E16A87" w:rsidRDefault="00E16A87" w:rsidP="00CA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0664" w14:textId="77777777" w:rsidR="00E16A87" w:rsidRPr="008A4D33" w:rsidRDefault="00E16A87">
    <w:pPr>
      <w:pStyle w:val="Footer"/>
      <w:jc w:val="right"/>
      <w:rPr>
        <w:rFonts w:ascii="Calibri" w:hAnsi="Calibri"/>
      </w:rPr>
    </w:pPr>
    <w:r w:rsidRPr="008A4D33">
      <w:rPr>
        <w:rFonts w:ascii="Calibri" w:hAnsi="Calibri"/>
      </w:rPr>
      <w:fldChar w:fldCharType="begin"/>
    </w:r>
    <w:r w:rsidRPr="008A4D33">
      <w:rPr>
        <w:rFonts w:ascii="Calibri" w:hAnsi="Calibri"/>
      </w:rPr>
      <w:instrText xml:space="preserve"> PAGE   \* MERGEFORMAT </w:instrText>
    </w:r>
    <w:r w:rsidRPr="008A4D33">
      <w:rPr>
        <w:rFonts w:ascii="Calibri" w:hAnsi="Calibri"/>
      </w:rPr>
      <w:fldChar w:fldCharType="separate"/>
    </w:r>
    <w:r w:rsidR="00FF0344">
      <w:rPr>
        <w:rFonts w:ascii="Calibri" w:hAnsi="Calibri"/>
        <w:noProof/>
      </w:rPr>
      <w:t>1</w:t>
    </w:r>
    <w:r w:rsidRPr="008A4D33">
      <w:rPr>
        <w:rFonts w:ascii="Calibri" w:hAnsi="Calibri"/>
      </w:rPr>
      <w:fldChar w:fldCharType="end"/>
    </w:r>
  </w:p>
  <w:p w14:paraId="0A6A0FF0" w14:textId="77777777" w:rsidR="00E16A87" w:rsidRPr="00215517" w:rsidRDefault="00E16A87" w:rsidP="00215517">
    <w:pPr>
      <w:pStyle w:val="Footer"/>
      <w:tabs>
        <w:tab w:val="left" w:pos="5760"/>
      </w:tabs>
      <w:rPr>
        <w:rFonts w:ascii="Calibri" w:hAnsi="Calibri"/>
        <w:sz w:val="16"/>
        <w:szCs w:val="16"/>
      </w:rPr>
    </w:pPr>
    <w:r>
      <w:rPr>
        <w:rFonts w:ascii="Calibri" w:hAnsi="Calibri"/>
        <w:sz w:val="16"/>
        <w:szCs w:val="16"/>
      </w:rPr>
      <w:t>Date syllabus last revised:  xxxxx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36B0D" w14:textId="77777777" w:rsidR="00E16A87" w:rsidRDefault="00E16A87" w:rsidP="00CA42C6">
      <w:r>
        <w:separator/>
      </w:r>
    </w:p>
  </w:footnote>
  <w:footnote w:type="continuationSeparator" w:id="0">
    <w:p w14:paraId="240B7493" w14:textId="77777777" w:rsidR="00E16A87" w:rsidRDefault="00E16A87" w:rsidP="00CA4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E71"/>
    <w:multiLevelType w:val="hybridMultilevel"/>
    <w:tmpl w:val="18D60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17"/>
    <w:rsid w:val="00005664"/>
    <w:rsid w:val="00007050"/>
    <w:rsid w:val="00021400"/>
    <w:rsid w:val="00026C3F"/>
    <w:rsid w:val="000339DF"/>
    <w:rsid w:val="0005068C"/>
    <w:rsid w:val="000615B1"/>
    <w:rsid w:val="000671F0"/>
    <w:rsid w:val="00074675"/>
    <w:rsid w:val="00074CD3"/>
    <w:rsid w:val="0009281C"/>
    <w:rsid w:val="000A6E36"/>
    <w:rsid w:val="000B289E"/>
    <w:rsid w:val="000B6EFF"/>
    <w:rsid w:val="000B7F53"/>
    <w:rsid w:val="000C3BDC"/>
    <w:rsid w:val="000C48E3"/>
    <w:rsid w:val="000E5090"/>
    <w:rsid w:val="000E59D3"/>
    <w:rsid w:val="000E6086"/>
    <w:rsid w:val="00103024"/>
    <w:rsid w:val="001120A8"/>
    <w:rsid w:val="001134A0"/>
    <w:rsid w:val="0011418E"/>
    <w:rsid w:val="00116B15"/>
    <w:rsid w:val="0012109B"/>
    <w:rsid w:val="001274F8"/>
    <w:rsid w:val="001317CE"/>
    <w:rsid w:val="00142D5A"/>
    <w:rsid w:val="00154C53"/>
    <w:rsid w:val="001578A7"/>
    <w:rsid w:val="00157BE5"/>
    <w:rsid w:val="00166CC3"/>
    <w:rsid w:val="0017081A"/>
    <w:rsid w:val="00181083"/>
    <w:rsid w:val="00181560"/>
    <w:rsid w:val="00182C86"/>
    <w:rsid w:val="0018353B"/>
    <w:rsid w:val="001878A4"/>
    <w:rsid w:val="00190FDB"/>
    <w:rsid w:val="001A2F66"/>
    <w:rsid w:val="001E0808"/>
    <w:rsid w:val="001E3110"/>
    <w:rsid w:val="001E364E"/>
    <w:rsid w:val="001E4B2A"/>
    <w:rsid w:val="001E50D1"/>
    <w:rsid w:val="0020453F"/>
    <w:rsid w:val="002110DB"/>
    <w:rsid w:val="0021425D"/>
    <w:rsid w:val="00215517"/>
    <w:rsid w:val="002209A4"/>
    <w:rsid w:val="00236363"/>
    <w:rsid w:val="0023718A"/>
    <w:rsid w:val="00242A2C"/>
    <w:rsid w:val="00243137"/>
    <w:rsid w:val="00243E21"/>
    <w:rsid w:val="002500F0"/>
    <w:rsid w:val="0026373C"/>
    <w:rsid w:val="00280432"/>
    <w:rsid w:val="00293D43"/>
    <w:rsid w:val="002A25F9"/>
    <w:rsid w:val="002A2DB2"/>
    <w:rsid w:val="002A300E"/>
    <w:rsid w:val="002A46E3"/>
    <w:rsid w:val="002A5514"/>
    <w:rsid w:val="002A7CC9"/>
    <w:rsid w:val="002C0506"/>
    <w:rsid w:val="002E23AB"/>
    <w:rsid w:val="002E3509"/>
    <w:rsid w:val="002F15D6"/>
    <w:rsid w:val="002F1D03"/>
    <w:rsid w:val="00300B1E"/>
    <w:rsid w:val="00312BAB"/>
    <w:rsid w:val="0032264C"/>
    <w:rsid w:val="003238B3"/>
    <w:rsid w:val="00323B75"/>
    <w:rsid w:val="00335915"/>
    <w:rsid w:val="00335FBF"/>
    <w:rsid w:val="00336432"/>
    <w:rsid w:val="00341E95"/>
    <w:rsid w:val="00343E2B"/>
    <w:rsid w:val="003443F6"/>
    <w:rsid w:val="0035723D"/>
    <w:rsid w:val="00365918"/>
    <w:rsid w:val="00366B41"/>
    <w:rsid w:val="00382138"/>
    <w:rsid w:val="0038738A"/>
    <w:rsid w:val="003A04AA"/>
    <w:rsid w:val="003A7D39"/>
    <w:rsid w:val="003B548B"/>
    <w:rsid w:val="003C1783"/>
    <w:rsid w:val="003C188D"/>
    <w:rsid w:val="003C526D"/>
    <w:rsid w:val="003D0E11"/>
    <w:rsid w:val="003D60F0"/>
    <w:rsid w:val="003F7405"/>
    <w:rsid w:val="00406C1E"/>
    <w:rsid w:val="00411B0A"/>
    <w:rsid w:val="00414E4D"/>
    <w:rsid w:val="004179EB"/>
    <w:rsid w:val="00423781"/>
    <w:rsid w:val="00445558"/>
    <w:rsid w:val="004478C9"/>
    <w:rsid w:val="004508DF"/>
    <w:rsid w:val="00456435"/>
    <w:rsid w:val="00457F92"/>
    <w:rsid w:val="00472178"/>
    <w:rsid w:val="004734B2"/>
    <w:rsid w:val="00473698"/>
    <w:rsid w:val="004806D4"/>
    <w:rsid w:val="00490AA9"/>
    <w:rsid w:val="004A4048"/>
    <w:rsid w:val="004A588F"/>
    <w:rsid w:val="004B09C0"/>
    <w:rsid w:val="004C1174"/>
    <w:rsid w:val="004C3FFE"/>
    <w:rsid w:val="004C44BE"/>
    <w:rsid w:val="004D257F"/>
    <w:rsid w:val="004D5C1F"/>
    <w:rsid w:val="004E7A88"/>
    <w:rsid w:val="004F2639"/>
    <w:rsid w:val="004F7242"/>
    <w:rsid w:val="0050689A"/>
    <w:rsid w:val="00511034"/>
    <w:rsid w:val="005140D3"/>
    <w:rsid w:val="0051539B"/>
    <w:rsid w:val="00526E68"/>
    <w:rsid w:val="0052757D"/>
    <w:rsid w:val="00540ED5"/>
    <w:rsid w:val="00544415"/>
    <w:rsid w:val="005515EB"/>
    <w:rsid w:val="005561DA"/>
    <w:rsid w:val="0055710D"/>
    <w:rsid w:val="00572525"/>
    <w:rsid w:val="0057486F"/>
    <w:rsid w:val="005815F7"/>
    <w:rsid w:val="00590977"/>
    <w:rsid w:val="00590F91"/>
    <w:rsid w:val="005E063B"/>
    <w:rsid w:val="005E157B"/>
    <w:rsid w:val="006018EC"/>
    <w:rsid w:val="00604E37"/>
    <w:rsid w:val="00610D25"/>
    <w:rsid w:val="00620962"/>
    <w:rsid w:val="006214FB"/>
    <w:rsid w:val="00622077"/>
    <w:rsid w:val="006331A7"/>
    <w:rsid w:val="00637091"/>
    <w:rsid w:val="00641179"/>
    <w:rsid w:val="00652582"/>
    <w:rsid w:val="00652E77"/>
    <w:rsid w:val="00663F9C"/>
    <w:rsid w:val="00664236"/>
    <w:rsid w:val="00665785"/>
    <w:rsid w:val="00667BAE"/>
    <w:rsid w:val="0068122E"/>
    <w:rsid w:val="00684169"/>
    <w:rsid w:val="00686F2E"/>
    <w:rsid w:val="00694713"/>
    <w:rsid w:val="006A3066"/>
    <w:rsid w:val="006A4415"/>
    <w:rsid w:val="006A7CF4"/>
    <w:rsid w:val="006B3EFE"/>
    <w:rsid w:val="006B53DA"/>
    <w:rsid w:val="006B6CCF"/>
    <w:rsid w:val="006C0817"/>
    <w:rsid w:val="006D01C5"/>
    <w:rsid w:val="006D0C3D"/>
    <w:rsid w:val="006D2636"/>
    <w:rsid w:val="006D7444"/>
    <w:rsid w:val="00700E6E"/>
    <w:rsid w:val="0070382C"/>
    <w:rsid w:val="00706C9D"/>
    <w:rsid w:val="0071044D"/>
    <w:rsid w:val="007137A3"/>
    <w:rsid w:val="00714B28"/>
    <w:rsid w:val="00716264"/>
    <w:rsid w:val="00717979"/>
    <w:rsid w:val="00722190"/>
    <w:rsid w:val="00731548"/>
    <w:rsid w:val="0073210D"/>
    <w:rsid w:val="00734707"/>
    <w:rsid w:val="007356FC"/>
    <w:rsid w:val="007370BC"/>
    <w:rsid w:val="007433F3"/>
    <w:rsid w:val="0074417E"/>
    <w:rsid w:val="0074769C"/>
    <w:rsid w:val="007514DE"/>
    <w:rsid w:val="00751D4A"/>
    <w:rsid w:val="00763122"/>
    <w:rsid w:val="00773176"/>
    <w:rsid w:val="00774684"/>
    <w:rsid w:val="00776003"/>
    <w:rsid w:val="007763ED"/>
    <w:rsid w:val="007842E1"/>
    <w:rsid w:val="007878E6"/>
    <w:rsid w:val="00792D42"/>
    <w:rsid w:val="007A3663"/>
    <w:rsid w:val="007A574F"/>
    <w:rsid w:val="007C4068"/>
    <w:rsid w:val="007C44DD"/>
    <w:rsid w:val="007C691C"/>
    <w:rsid w:val="007C7008"/>
    <w:rsid w:val="007E08AD"/>
    <w:rsid w:val="007E3C68"/>
    <w:rsid w:val="007E5CFD"/>
    <w:rsid w:val="007F54BF"/>
    <w:rsid w:val="00802041"/>
    <w:rsid w:val="00820B52"/>
    <w:rsid w:val="00820D3A"/>
    <w:rsid w:val="00823E42"/>
    <w:rsid w:val="008324C0"/>
    <w:rsid w:val="0083706A"/>
    <w:rsid w:val="00840821"/>
    <w:rsid w:val="00862510"/>
    <w:rsid w:val="008906E8"/>
    <w:rsid w:val="008937AC"/>
    <w:rsid w:val="008A0774"/>
    <w:rsid w:val="008A4082"/>
    <w:rsid w:val="008A4D33"/>
    <w:rsid w:val="008A4FD2"/>
    <w:rsid w:val="008B1EC4"/>
    <w:rsid w:val="008B42DE"/>
    <w:rsid w:val="008C602E"/>
    <w:rsid w:val="008D6BD6"/>
    <w:rsid w:val="008D73CB"/>
    <w:rsid w:val="008D7CF1"/>
    <w:rsid w:val="008E3E88"/>
    <w:rsid w:val="008F04E8"/>
    <w:rsid w:val="0090614A"/>
    <w:rsid w:val="00910ADC"/>
    <w:rsid w:val="00921B54"/>
    <w:rsid w:val="00921C46"/>
    <w:rsid w:val="0092600D"/>
    <w:rsid w:val="00926331"/>
    <w:rsid w:val="0092791B"/>
    <w:rsid w:val="00933F86"/>
    <w:rsid w:val="00945F5F"/>
    <w:rsid w:val="00951881"/>
    <w:rsid w:val="009665ED"/>
    <w:rsid w:val="00973DFF"/>
    <w:rsid w:val="009743B4"/>
    <w:rsid w:val="00991508"/>
    <w:rsid w:val="00996AD4"/>
    <w:rsid w:val="009A42F6"/>
    <w:rsid w:val="009A65E7"/>
    <w:rsid w:val="009B05D3"/>
    <w:rsid w:val="009C1C57"/>
    <w:rsid w:val="009C1D23"/>
    <w:rsid w:val="009C3299"/>
    <w:rsid w:val="009C4A22"/>
    <w:rsid w:val="009D4B75"/>
    <w:rsid w:val="009F2BFD"/>
    <w:rsid w:val="009F4A45"/>
    <w:rsid w:val="009F5F9A"/>
    <w:rsid w:val="00A02EEF"/>
    <w:rsid w:val="00A05D53"/>
    <w:rsid w:val="00A07170"/>
    <w:rsid w:val="00A15055"/>
    <w:rsid w:val="00A2142D"/>
    <w:rsid w:val="00A24D85"/>
    <w:rsid w:val="00A309D3"/>
    <w:rsid w:val="00A429F6"/>
    <w:rsid w:val="00A53E1E"/>
    <w:rsid w:val="00A62B16"/>
    <w:rsid w:val="00A63A2A"/>
    <w:rsid w:val="00A749BA"/>
    <w:rsid w:val="00A96AF4"/>
    <w:rsid w:val="00AA6210"/>
    <w:rsid w:val="00AB0378"/>
    <w:rsid w:val="00AB166E"/>
    <w:rsid w:val="00AB3B2C"/>
    <w:rsid w:val="00AB5DFE"/>
    <w:rsid w:val="00AC1A1A"/>
    <w:rsid w:val="00AC359D"/>
    <w:rsid w:val="00AE1400"/>
    <w:rsid w:val="00AE6C4E"/>
    <w:rsid w:val="00B10AC9"/>
    <w:rsid w:val="00B13A40"/>
    <w:rsid w:val="00B22701"/>
    <w:rsid w:val="00B2380B"/>
    <w:rsid w:val="00B35B26"/>
    <w:rsid w:val="00B429AC"/>
    <w:rsid w:val="00B4490B"/>
    <w:rsid w:val="00B4658E"/>
    <w:rsid w:val="00B605FC"/>
    <w:rsid w:val="00B647F2"/>
    <w:rsid w:val="00B65D6C"/>
    <w:rsid w:val="00B821EF"/>
    <w:rsid w:val="00B97A66"/>
    <w:rsid w:val="00BA18FC"/>
    <w:rsid w:val="00BA77F8"/>
    <w:rsid w:val="00BB3F0E"/>
    <w:rsid w:val="00BB3F86"/>
    <w:rsid w:val="00BB5444"/>
    <w:rsid w:val="00BB68DB"/>
    <w:rsid w:val="00BB793B"/>
    <w:rsid w:val="00BC3045"/>
    <w:rsid w:val="00BD34F4"/>
    <w:rsid w:val="00BE7F87"/>
    <w:rsid w:val="00C14B38"/>
    <w:rsid w:val="00C16A64"/>
    <w:rsid w:val="00C3568D"/>
    <w:rsid w:val="00C55D34"/>
    <w:rsid w:val="00C64F68"/>
    <w:rsid w:val="00C736EC"/>
    <w:rsid w:val="00C86A36"/>
    <w:rsid w:val="00C90C83"/>
    <w:rsid w:val="00C975C6"/>
    <w:rsid w:val="00CA42C6"/>
    <w:rsid w:val="00CD230A"/>
    <w:rsid w:val="00CE0D4B"/>
    <w:rsid w:val="00CE1417"/>
    <w:rsid w:val="00CF1A0D"/>
    <w:rsid w:val="00CF25D9"/>
    <w:rsid w:val="00D03E30"/>
    <w:rsid w:val="00D13C1F"/>
    <w:rsid w:val="00D27B05"/>
    <w:rsid w:val="00D313AB"/>
    <w:rsid w:val="00D31F3C"/>
    <w:rsid w:val="00D32A37"/>
    <w:rsid w:val="00D47A62"/>
    <w:rsid w:val="00D60C83"/>
    <w:rsid w:val="00D663FB"/>
    <w:rsid w:val="00D700A7"/>
    <w:rsid w:val="00D734FD"/>
    <w:rsid w:val="00D75260"/>
    <w:rsid w:val="00D7726D"/>
    <w:rsid w:val="00D77D63"/>
    <w:rsid w:val="00D87167"/>
    <w:rsid w:val="00D91AC2"/>
    <w:rsid w:val="00D971A7"/>
    <w:rsid w:val="00DA318B"/>
    <w:rsid w:val="00DA5BAD"/>
    <w:rsid w:val="00DB0E64"/>
    <w:rsid w:val="00DB12B3"/>
    <w:rsid w:val="00DB5878"/>
    <w:rsid w:val="00DB677A"/>
    <w:rsid w:val="00DB6B6D"/>
    <w:rsid w:val="00DC2512"/>
    <w:rsid w:val="00DC40FE"/>
    <w:rsid w:val="00DC52F3"/>
    <w:rsid w:val="00DD1A72"/>
    <w:rsid w:val="00DF2C0C"/>
    <w:rsid w:val="00DF7E1E"/>
    <w:rsid w:val="00E017E1"/>
    <w:rsid w:val="00E02E0E"/>
    <w:rsid w:val="00E04796"/>
    <w:rsid w:val="00E07B98"/>
    <w:rsid w:val="00E163F1"/>
    <w:rsid w:val="00E16A87"/>
    <w:rsid w:val="00E239F7"/>
    <w:rsid w:val="00E258EB"/>
    <w:rsid w:val="00E3589B"/>
    <w:rsid w:val="00E409A8"/>
    <w:rsid w:val="00E4529A"/>
    <w:rsid w:val="00E478AD"/>
    <w:rsid w:val="00E558CF"/>
    <w:rsid w:val="00E70786"/>
    <w:rsid w:val="00E74D59"/>
    <w:rsid w:val="00E93F32"/>
    <w:rsid w:val="00EA1B8A"/>
    <w:rsid w:val="00EB4ADD"/>
    <w:rsid w:val="00EB6D73"/>
    <w:rsid w:val="00EC0CC6"/>
    <w:rsid w:val="00EC2450"/>
    <w:rsid w:val="00EC41BA"/>
    <w:rsid w:val="00ED2AF1"/>
    <w:rsid w:val="00F1519A"/>
    <w:rsid w:val="00F21A33"/>
    <w:rsid w:val="00F276AC"/>
    <w:rsid w:val="00F41AAE"/>
    <w:rsid w:val="00F626BA"/>
    <w:rsid w:val="00F6784A"/>
    <w:rsid w:val="00F843FC"/>
    <w:rsid w:val="00F901DF"/>
    <w:rsid w:val="00F91243"/>
    <w:rsid w:val="00F973A6"/>
    <w:rsid w:val="00FA59C8"/>
    <w:rsid w:val="00FC107B"/>
    <w:rsid w:val="00FC733A"/>
    <w:rsid w:val="00FD75BE"/>
    <w:rsid w:val="00FD7EAB"/>
    <w:rsid w:val="00FE06B6"/>
    <w:rsid w:val="00FE3A4F"/>
    <w:rsid w:val="00FF0344"/>
    <w:rsid w:val="00FF0BB2"/>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F3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paragraph" w:styleId="Heading3">
    <w:name w:val="heading 3"/>
    <w:basedOn w:val="Normal"/>
    <w:next w:val="Normal"/>
    <w:link w:val="Heading3Char"/>
    <w:uiPriority w:val="9"/>
    <w:semiHidden/>
    <w:unhideWhenUsed/>
    <w:qFormat/>
    <w:rsid w:val="00E07B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34"/>
    <w:qFormat/>
    <w:rsid w:val="00B2380B"/>
    <w:pPr>
      <w:ind w:left="720"/>
      <w:contextualSpacing/>
    </w:pPr>
  </w:style>
  <w:style w:type="character" w:styleId="FollowedHyperlink">
    <w:name w:val="FollowedHyperlink"/>
    <w:uiPriority w:val="99"/>
    <w:semiHidden/>
    <w:unhideWhenUsed/>
    <w:rsid w:val="009743B4"/>
    <w:rPr>
      <w:color w:val="800080"/>
      <w:u w:val="single"/>
    </w:rPr>
  </w:style>
  <w:style w:type="paragraph" w:styleId="BodyText2">
    <w:name w:val="Body Text 2"/>
    <w:basedOn w:val="Normal"/>
    <w:link w:val="BodyText2Char"/>
    <w:rsid w:val="008D73CB"/>
    <w:pPr>
      <w:ind w:right="-540"/>
    </w:pPr>
    <w:rPr>
      <w:rFonts w:ascii="Times New Roman" w:eastAsia="Times New Roman" w:hAnsi="Times New Roman"/>
      <w:szCs w:val="20"/>
    </w:rPr>
  </w:style>
  <w:style w:type="character" w:customStyle="1" w:styleId="BodyText2Char">
    <w:name w:val="Body Text 2 Char"/>
    <w:basedOn w:val="DefaultParagraphFont"/>
    <w:link w:val="BodyText2"/>
    <w:rsid w:val="008D73CB"/>
    <w:rPr>
      <w:rFonts w:ascii="Times New Roman" w:eastAsia="Times New Roman" w:hAnsi="Times New Roman"/>
      <w:szCs w:val="20"/>
    </w:rPr>
  </w:style>
  <w:style w:type="character" w:customStyle="1" w:styleId="Heading3Char">
    <w:name w:val="Heading 3 Char"/>
    <w:basedOn w:val="DefaultParagraphFont"/>
    <w:link w:val="Heading3"/>
    <w:uiPriority w:val="9"/>
    <w:semiHidden/>
    <w:rsid w:val="00E07B9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E07B98"/>
    <w:pPr>
      <w:spacing w:after="120"/>
    </w:pPr>
  </w:style>
  <w:style w:type="character" w:customStyle="1" w:styleId="BodyTextChar">
    <w:name w:val="Body Text Char"/>
    <w:basedOn w:val="DefaultParagraphFont"/>
    <w:link w:val="BodyText"/>
    <w:uiPriority w:val="99"/>
    <w:rsid w:val="00E07B98"/>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9B"/>
    <w:rPr>
      <w:rFonts w:ascii="Times" w:hAnsi="Times"/>
    </w:rPr>
  </w:style>
  <w:style w:type="paragraph" w:styleId="Heading1">
    <w:name w:val="heading 1"/>
    <w:basedOn w:val="Normal"/>
    <w:next w:val="Normal"/>
    <w:qFormat/>
    <w:rsid w:val="0012109B"/>
    <w:pPr>
      <w:keepNext/>
      <w:widowControl w:val="0"/>
      <w:autoSpaceDE w:val="0"/>
      <w:autoSpaceDN w:val="0"/>
      <w:adjustRightInd w:val="0"/>
      <w:spacing w:line="180" w:lineRule="exact"/>
      <w:ind w:right="6729"/>
      <w:outlineLvl w:val="0"/>
    </w:pPr>
    <w:rPr>
      <w:rFonts w:ascii="AGaramond" w:eastAsia="Times New Roman" w:hAnsi="AGaramond"/>
      <w:b/>
      <w:color w:val="181512"/>
      <w:sz w:val="16"/>
    </w:rPr>
  </w:style>
  <w:style w:type="paragraph" w:styleId="Heading2">
    <w:name w:val="heading 2"/>
    <w:basedOn w:val="Normal"/>
    <w:next w:val="Normal"/>
    <w:link w:val="Heading2Char"/>
    <w:qFormat/>
    <w:rsid w:val="0012109B"/>
    <w:pPr>
      <w:keepNext/>
      <w:outlineLvl w:val="1"/>
    </w:pPr>
    <w:rPr>
      <w:rFonts w:ascii="AGaramond" w:hAnsi="AGaramond"/>
      <w:b/>
      <w:sz w:val="26"/>
    </w:rPr>
  </w:style>
  <w:style w:type="paragraph" w:styleId="Heading3">
    <w:name w:val="heading 3"/>
    <w:basedOn w:val="Normal"/>
    <w:next w:val="Normal"/>
    <w:link w:val="Heading3Char"/>
    <w:uiPriority w:val="9"/>
    <w:semiHidden/>
    <w:unhideWhenUsed/>
    <w:qFormat/>
    <w:rsid w:val="00E07B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109B"/>
    <w:rPr>
      <w:color w:val="0000FF"/>
      <w:u w:val="single"/>
    </w:rPr>
  </w:style>
  <w:style w:type="table" w:styleId="TableGrid">
    <w:name w:val="Table Grid"/>
    <w:basedOn w:val="TableNormal"/>
    <w:uiPriority w:val="59"/>
    <w:rsid w:val="00E358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6">
    <w:name w:val="CM76"/>
    <w:basedOn w:val="Normal"/>
    <w:next w:val="Normal"/>
    <w:uiPriority w:val="99"/>
    <w:rsid w:val="00544415"/>
    <w:pPr>
      <w:widowControl w:val="0"/>
      <w:autoSpaceDE w:val="0"/>
      <w:autoSpaceDN w:val="0"/>
      <w:adjustRightInd w:val="0"/>
      <w:spacing w:after="260"/>
    </w:pPr>
    <w:rPr>
      <w:rFonts w:ascii="Arial" w:eastAsia="Times New Roman" w:hAnsi="Arial" w:cs="Arial"/>
    </w:rPr>
  </w:style>
  <w:style w:type="paragraph" w:customStyle="1" w:styleId="CM78">
    <w:name w:val="CM78"/>
    <w:basedOn w:val="Normal"/>
    <w:next w:val="Normal"/>
    <w:uiPriority w:val="99"/>
    <w:rsid w:val="00544415"/>
    <w:pPr>
      <w:widowControl w:val="0"/>
      <w:autoSpaceDE w:val="0"/>
      <w:autoSpaceDN w:val="0"/>
      <w:adjustRightInd w:val="0"/>
      <w:spacing w:after="348"/>
    </w:pPr>
    <w:rPr>
      <w:rFonts w:ascii="Arial" w:eastAsia="Times New Roman" w:hAnsi="Arial" w:cs="Arial"/>
    </w:rPr>
  </w:style>
  <w:style w:type="paragraph" w:customStyle="1" w:styleId="CM18">
    <w:name w:val="CM18"/>
    <w:basedOn w:val="Normal"/>
    <w:next w:val="Normal"/>
    <w:uiPriority w:val="99"/>
    <w:rsid w:val="00544415"/>
    <w:pPr>
      <w:widowControl w:val="0"/>
      <w:autoSpaceDE w:val="0"/>
      <w:autoSpaceDN w:val="0"/>
      <w:adjustRightInd w:val="0"/>
      <w:spacing w:line="318" w:lineRule="atLeast"/>
    </w:pPr>
    <w:rPr>
      <w:rFonts w:ascii="Arial" w:eastAsia="Times New Roman" w:hAnsi="Arial" w:cs="Arial"/>
    </w:rPr>
  </w:style>
  <w:style w:type="paragraph" w:styleId="BalloonText">
    <w:name w:val="Balloon Text"/>
    <w:basedOn w:val="Normal"/>
    <w:link w:val="BalloonTextChar"/>
    <w:uiPriority w:val="99"/>
    <w:semiHidden/>
    <w:unhideWhenUsed/>
    <w:rsid w:val="00445558"/>
    <w:rPr>
      <w:rFonts w:ascii="Tahoma" w:hAnsi="Tahoma"/>
      <w:sz w:val="16"/>
      <w:szCs w:val="16"/>
      <w:lang w:val="x-none" w:eastAsia="x-none"/>
    </w:rPr>
  </w:style>
  <w:style w:type="character" w:customStyle="1" w:styleId="BalloonTextChar">
    <w:name w:val="Balloon Text Char"/>
    <w:link w:val="BalloonText"/>
    <w:uiPriority w:val="99"/>
    <w:semiHidden/>
    <w:rsid w:val="00445558"/>
    <w:rPr>
      <w:rFonts w:ascii="Tahoma" w:hAnsi="Tahoma" w:cs="Tahoma"/>
      <w:sz w:val="16"/>
      <w:szCs w:val="16"/>
    </w:rPr>
  </w:style>
  <w:style w:type="paragraph" w:customStyle="1" w:styleId="Textnoindent">
    <w:name w:val="Text/no indent"/>
    <w:rsid w:val="00D47A62"/>
    <w:pPr>
      <w:widowControl w:val="0"/>
    </w:pPr>
    <w:rPr>
      <w:rFonts w:ascii="Arial Narrow" w:eastAsia="Times New Roman" w:hAnsi="Arial Narrow"/>
    </w:rPr>
  </w:style>
  <w:style w:type="paragraph" w:customStyle="1" w:styleId="Default">
    <w:name w:val="Default"/>
    <w:rsid w:val="00A24D85"/>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CA42C6"/>
    <w:pPr>
      <w:tabs>
        <w:tab w:val="center" w:pos="4680"/>
        <w:tab w:val="right" w:pos="9360"/>
      </w:tabs>
    </w:pPr>
    <w:rPr>
      <w:lang w:val="x-none" w:eastAsia="x-none"/>
    </w:rPr>
  </w:style>
  <w:style w:type="character" w:customStyle="1" w:styleId="HeaderChar">
    <w:name w:val="Header Char"/>
    <w:link w:val="Header"/>
    <w:uiPriority w:val="99"/>
    <w:rsid w:val="00CA42C6"/>
    <w:rPr>
      <w:rFonts w:ascii="Times" w:hAnsi="Times"/>
      <w:sz w:val="24"/>
    </w:rPr>
  </w:style>
  <w:style w:type="paragraph" w:styleId="Footer">
    <w:name w:val="footer"/>
    <w:basedOn w:val="Normal"/>
    <w:link w:val="FooterChar"/>
    <w:uiPriority w:val="99"/>
    <w:unhideWhenUsed/>
    <w:rsid w:val="00CA42C6"/>
    <w:pPr>
      <w:tabs>
        <w:tab w:val="center" w:pos="4680"/>
        <w:tab w:val="right" w:pos="9360"/>
      </w:tabs>
    </w:pPr>
    <w:rPr>
      <w:lang w:val="x-none" w:eastAsia="x-none"/>
    </w:rPr>
  </w:style>
  <w:style w:type="character" w:customStyle="1" w:styleId="FooterChar">
    <w:name w:val="Footer Char"/>
    <w:link w:val="Footer"/>
    <w:uiPriority w:val="99"/>
    <w:rsid w:val="00CA42C6"/>
    <w:rPr>
      <w:rFonts w:ascii="Times" w:hAnsi="Times"/>
      <w:sz w:val="24"/>
    </w:rPr>
  </w:style>
  <w:style w:type="character" w:styleId="PlaceholderText">
    <w:name w:val="Placeholder Text"/>
    <w:uiPriority w:val="99"/>
    <w:semiHidden/>
    <w:rsid w:val="00323B75"/>
    <w:rPr>
      <w:color w:val="808080"/>
    </w:rPr>
  </w:style>
  <w:style w:type="character" w:customStyle="1" w:styleId="Heading2Char">
    <w:name w:val="Heading 2 Char"/>
    <w:link w:val="Heading2"/>
    <w:rsid w:val="00335FBF"/>
    <w:rPr>
      <w:rFonts w:ascii="AGaramond" w:hAnsi="AGaramond"/>
      <w:b/>
      <w:sz w:val="26"/>
    </w:rPr>
  </w:style>
  <w:style w:type="paragraph" w:styleId="PlainText">
    <w:name w:val="Plain Text"/>
    <w:basedOn w:val="Normal"/>
    <w:link w:val="PlainTextChar"/>
    <w:rsid w:val="00335FBF"/>
    <w:rPr>
      <w:rFonts w:ascii="Courier New" w:eastAsia="Times New Roman" w:hAnsi="Courier New"/>
      <w:sz w:val="20"/>
    </w:rPr>
  </w:style>
  <w:style w:type="character" w:customStyle="1" w:styleId="PlainTextChar">
    <w:name w:val="Plain Text Char"/>
    <w:link w:val="PlainText"/>
    <w:rsid w:val="00335FBF"/>
    <w:rPr>
      <w:rFonts w:ascii="Courier New" w:eastAsia="Times New Roman" w:hAnsi="Courier New"/>
    </w:rPr>
  </w:style>
  <w:style w:type="paragraph" w:styleId="ListParagraph">
    <w:name w:val="List Paragraph"/>
    <w:basedOn w:val="Normal"/>
    <w:uiPriority w:val="34"/>
    <w:qFormat/>
    <w:rsid w:val="00B2380B"/>
    <w:pPr>
      <w:ind w:left="720"/>
      <w:contextualSpacing/>
    </w:pPr>
  </w:style>
  <w:style w:type="character" w:styleId="FollowedHyperlink">
    <w:name w:val="FollowedHyperlink"/>
    <w:uiPriority w:val="99"/>
    <w:semiHidden/>
    <w:unhideWhenUsed/>
    <w:rsid w:val="009743B4"/>
    <w:rPr>
      <w:color w:val="800080"/>
      <w:u w:val="single"/>
    </w:rPr>
  </w:style>
  <w:style w:type="paragraph" w:styleId="BodyText2">
    <w:name w:val="Body Text 2"/>
    <w:basedOn w:val="Normal"/>
    <w:link w:val="BodyText2Char"/>
    <w:rsid w:val="008D73CB"/>
    <w:pPr>
      <w:ind w:right="-540"/>
    </w:pPr>
    <w:rPr>
      <w:rFonts w:ascii="Times New Roman" w:eastAsia="Times New Roman" w:hAnsi="Times New Roman"/>
      <w:szCs w:val="20"/>
    </w:rPr>
  </w:style>
  <w:style w:type="character" w:customStyle="1" w:styleId="BodyText2Char">
    <w:name w:val="Body Text 2 Char"/>
    <w:basedOn w:val="DefaultParagraphFont"/>
    <w:link w:val="BodyText2"/>
    <w:rsid w:val="008D73CB"/>
    <w:rPr>
      <w:rFonts w:ascii="Times New Roman" w:eastAsia="Times New Roman" w:hAnsi="Times New Roman"/>
      <w:szCs w:val="20"/>
    </w:rPr>
  </w:style>
  <w:style w:type="character" w:customStyle="1" w:styleId="Heading3Char">
    <w:name w:val="Heading 3 Char"/>
    <w:basedOn w:val="DefaultParagraphFont"/>
    <w:link w:val="Heading3"/>
    <w:uiPriority w:val="9"/>
    <w:semiHidden/>
    <w:rsid w:val="00E07B9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E07B98"/>
    <w:pPr>
      <w:spacing w:after="120"/>
    </w:pPr>
  </w:style>
  <w:style w:type="character" w:customStyle="1" w:styleId="BodyTextChar">
    <w:name w:val="Body Text Char"/>
    <w:basedOn w:val="DefaultParagraphFont"/>
    <w:link w:val="BodyText"/>
    <w:uiPriority w:val="99"/>
    <w:rsid w:val="00E07B9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5158">
      <w:bodyDiv w:val="1"/>
      <w:marLeft w:val="0"/>
      <w:marRight w:val="0"/>
      <w:marTop w:val="0"/>
      <w:marBottom w:val="0"/>
      <w:divBdr>
        <w:top w:val="none" w:sz="0" w:space="0" w:color="auto"/>
        <w:left w:val="none" w:sz="0" w:space="0" w:color="auto"/>
        <w:bottom w:val="none" w:sz="0" w:space="0" w:color="auto"/>
        <w:right w:val="none" w:sz="0" w:space="0" w:color="auto"/>
      </w:divBdr>
    </w:div>
    <w:div w:id="19565976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F083-5698-7E40-AD1C-61B8E76B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1941</Words>
  <Characters>11065</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AlphaGraphics</Company>
  <LinksUpToDate>false</LinksUpToDate>
  <CharactersWithSpaces>12981</CharactersWithSpaces>
  <SharedDoc>false</SharedDoc>
  <HLinks>
    <vt:vector size="54" baseType="variant">
      <vt:variant>
        <vt:i4>8126482</vt:i4>
      </vt:variant>
      <vt:variant>
        <vt:i4>24</vt:i4>
      </vt:variant>
      <vt:variant>
        <vt:i4>0</vt:i4>
      </vt:variant>
      <vt:variant>
        <vt:i4>5</vt:i4>
      </vt:variant>
      <vt:variant>
        <vt:lpwstr>http://www.tcrecord.org/Content.asp?ContentId=15506</vt:lpwstr>
      </vt:variant>
      <vt:variant>
        <vt:lpwstr/>
      </vt:variant>
      <vt:variant>
        <vt:i4>5308453</vt:i4>
      </vt:variant>
      <vt:variant>
        <vt:i4>21</vt:i4>
      </vt:variant>
      <vt:variant>
        <vt:i4>0</vt:i4>
      </vt:variant>
      <vt:variant>
        <vt:i4>5</vt:i4>
      </vt:variant>
      <vt:variant>
        <vt:lpwstr>http://www.fresno.edu/irb</vt:lpwstr>
      </vt:variant>
      <vt:variant>
        <vt:lpwstr/>
      </vt:variant>
      <vt:variant>
        <vt:i4>6684792</vt:i4>
      </vt:variant>
      <vt:variant>
        <vt:i4>18</vt:i4>
      </vt:variant>
      <vt:variant>
        <vt:i4>0</vt:i4>
      </vt:variant>
      <vt:variant>
        <vt:i4>5</vt:i4>
      </vt:variant>
      <vt:variant>
        <vt:lpwstr>http://owl.english.purdue.edu/owl/resource/560/01/</vt:lpwstr>
      </vt:variant>
      <vt:variant>
        <vt:lpwstr/>
      </vt:variant>
      <vt:variant>
        <vt:i4>1245292</vt:i4>
      </vt:variant>
      <vt:variant>
        <vt:i4>15</vt:i4>
      </vt:variant>
      <vt:variant>
        <vt:i4>0</vt:i4>
      </vt:variant>
      <vt:variant>
        <vt:i4>5</vt:i4>
      </vt:variant>
      <vt:variant>
        <vt:lpwstr>http://www.refworks-cos.com/refworks/tutorials/basic.html</vt:lpwstr>
      </vt:variant>
      <vt:variant>
        <vt:lpwstr/>
      </vt:variant>
      <vt:variant>
        <vt:i4>6684792</vt:i4>
      </vt:variant>
      <vt:variant>
        <vt:i4>12</vt:i4>
      </vt:variant>
      <vt:variant>
        <vt:i4>0</vt:i4>
      </vt:variant>
      <vt:variant>
        <vt:i4>5</vt:i4>
      </vt:variant>
      <vt:variant>
        <vt:lpwstr>http://owl.english.purdue.edu/owl/resource/560/01/</vt:lpwstr>
      </vt:variant>
      <vt:variant>
        <vt:lpwstr/>
      </vt:variant>
      <vt:variant>
        <vt:i4>5308448</vt:i4>
      </vt:variant>
      <vt:variant>
        <vt:i4>9</vt:i4>
      </vt:variant>
      <vt:variant>
        <vt:i4>0</vt:i4>
      </vt:variant>
      <vt:variant>
        <vt:i4>5</vt:i4>
      </vt:variant>
      <vt:variant>
        <vt:lpwstr>http://libguides.css.edu/content.php?pid=61826&amp;sid=454619</vt:lpwstr>
      </vt:variant>
      <vt:variant>
        <vt:lpwstr/>
      </vt:variant>
      <vt:variant>
        <vt:i4>5308448</vt:i4>
      </vt:variant>
      <vt:variant>
        <vt:i4>6</vt:i4>
      </vt:variant>
      <vt:variant>
        <vt:i4>0</vt:i4>
      </vt:variant>
      <vt:variant>
        <vt:i4>5</vt:i4>
      </vt:variant>
      <vt:variant>
        <vt:lpwstr>http://libguides.css.edu/content.php?pid=61826&amp;sid=454619</vt:lpwstr>
      </vt:variant>
      <vt:variant>
        <vt:lpwstr/>
      </vt:variant>
      <vt:variant>
        <vt:i4>3276861</vt:i4>
      </vt:variant>
      <vt:variant>
        <vt:i4>3</vt:i4>
      </vt:variant>
      <vt:variant>
        <vt:i4>0</vt:i4>
      </vt:variant>
      <vt:variant>
        <vt:i4>5</vt:i4>
      </vt:variant>
      <vt:variant>
        <vt:lpwstr>http://www.pubmed.gov/</vt:lpwstr>
      </vt:variant>
      <vt:variant>
        <vt:lpwstr/>
      </vt:variant>
      <vt:variant>
        <vt:i4>1441900</vt:i4>
      </vt:variant>
      <vt:variant>
        <vt:i4>0</vt:i4>
      </vt:variant>
      <vt:variant>
        <vt:i4>0</vt:i4>
      </vt:variant>
      <vt:variant>
        <vt:i4>5</vt:i4>
      </vt:variant>
      <vt:variant>
        <vt:lpwstr>mailto:gary.gramenz@fresno.edu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Warkentin</dc:creator>
  <cp:lastModifiedBy>James Van Slyke</cp:lastModifiedBy>
  <cp:revision>6</cp:revision>
  <cp:lastPrinted>2014-01-14T18:27:00Z</cp:lastPrinted>
  <dcterms:created xsi:type="dcterms:W3CDTF">2014-12-19T20:15:00Z</dcterms:created>
  <dcterms:modified xsi:type="dcterms:W3CDTF">2015-01-12T18:07:00Z</dcterms:modified>
</cp:coreProperties>
</file>